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3F0" w:rsidRDefault="001073F0">
      <w:pPr>
        <w:pStyle w:val="ConsPlusTitlePage"/>
      </w:pPr>
      <w:r>
        <w:t xml:space="preserve">Документ предоставлен </w:t>
      </w:r>
      <w:hyperlink r:id="rId5">
        <w:r>
          <w:rPr>
            <w:color w:val="0000FF"/>
          </w:rPr>
          <w:t>КонсультантПлюс</w:t>
        </w:r>
      </w:hyperlink>
      <w:r>
        <w:br/>
      </w:r>
    </w:p>
    <w:p w:rsidR="001073F0" w:rsidRDefault="001073F0">
      <w:pPr>
        <w:pStyle w:val="ConsPlusNormal"/>
        <w:jc w:val="both"/>
        <w:outlineLvl w:val="0"/>
      </w:pPr>
    </w:p>
    <w:p w:rsidR="001073F0" w:rsidRDefault="001073F0">
      <w:pPr>
        <w:pStyle w:val="ConsPlusTitle"/>
        <w:jc w:val="center"/>
        <w:outlineLvl w:val="0"/>
      </w:pPr>
      <w:r>
        <w:t>ГУБЕРНАТОР АСТРАХАНСКОЙ ОБЛАСТИ</w:t>
      </w:r>
    </w:p>
    <w:p w:rsidR="001073F0" w:rsidRDefault="001073F0">
      <w:pPr>
        <w:pStyle w:val="ConsPlusTitle"/>
        <w:jc w:val="center"/>
      </w:pPr>
    </w:p>
    <w:p w:rsidR="001073F0" w:rsidRDefault="001073F0">
      <w:pPr>
        <w:pStyle w:val="ConsPlusTitle"/>
        <w:jc w:val="center"/>
      </w:pPr>
      <w:r>
        <w:t>ПОСТАНОВЛЕНИЕ</w:t>
      </w:r>
    </w:p>
    <w:p w:rsidR="001073F0" w:rsidRDefault="001073F0">
      <w:pPr>
        <w:pStyle w:val="ConsPlusTitle"/>
        <w:jc w:val="center"/>
      </w:pPr>
      <w:r>
        <w:t>от 5 августа 2020 г. N 91</w:t>
      </w:r>
    </w:p>
    <w:p w:rsidR="001073F0" w:rsidRDefault="001073F0">
      <w:pPr>
        <w:pStyle w:val="ConsPlusTitle"/>
        <w:jc w:val="center"/>
      </w:pPr>
    </w:p>
    <w:p w:rsidR="001073F0" w:rsidRDefault="001073F0">
      <w:pPr>
        <w:pStyle w:val="ConsPlusTitle"/>
        <w:jc w:val="center"/>
      </w:pPr>
      <w:r>
        <w:t>О ПОЛОЖЕНИИ О ПРЕДСТАВЛЕНИИ ГРАЖДАНАМИ, ПРЕТЕНДУЮЩИМИ</w:t>
      </w:r>
    </w:p>
    <w:p w:rsidR="001073F0" w:rsidRDefault="001073F0">
      <w:pPr>
        <w:pStyle w:val="ConsPlusTitle"/>
        <w:jc w:val="center"/>
      </w:pPr>
      <w:r>
        <w:t>НА ЗАМЕЩЕНИЕ ДОЛЖНОСТЕЙ ГОСУДАРСТВЕННОЙ ГРАЖДАНСКОЙ СЛУЖБЫ</w:t>
      </w:r>
    </w:p>
    <w:p w:rsidR="001073F0" w:rsidRDefault="001073F0">
      <w:pPr>
        <w:pStyle w:val="ConsPlusTitle"/>
        <w:jc w:val="center"/>
      </w:pPr>
      <w:r>
        <w:t>АСТРАХАНСКОЙ ОБЛАСТИ, И ГОСУДАРСТВЕННЫМИ ГРАЖДАНСКИМИ</w:t>
      </w:r>
    </w:p>
    <w:p w:rsidR="001073F0" w:rsidRDefault="001073F0">
      <w:pPr>
        <w:pStyle w:val="ConsPlusTitle"/>
        <w:jc w:val="center"/>
      </w:pPr>
      <w:r>
        <w:t>СЛУЖАЩИМИ АСТРАХАНСКОЙ ОБЛАСТИ ИСПОЛНИТЕЛЬНЫХ ОРГАНОВ</w:t>
      </w:r>
    </w:p>
    <w:p w:rsidR="001073F0" w:rsidRDefault="001073F0">
      <w:pPr>
        <w:pStyle w:val="ConsPlusTitle"/>
        <w:jc w:val="center"/>
      </w:pPr>
      <w:r>
        <w:t>АСТРАХАНСКОЙ ОБЛАСТИ СВЕДЕНИЙ О ДОХОДАХ, ОБ ИМУЩЕСТВЕ</w:t>
      </w:r>
    </w:p>
    <w:p w:rsidR="001073F0" w:rsidRDefault="001073F0">
      <w:pPr>
        <w:pStyle w:val="ConsPlusTitle"/>
        <w:jc w:val="center"/>
      </w:pPr>
      <w:r>
        <w:t>И ОБЯЗАТЕЛЬСТВАХ ИМУЩЕСТВЕННОГО ХАРАКТЕРА</w:t>
      </w:r>
    </w:p>
    <w:p w:rsidR="001073F0" w:rsidRDefault="001073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73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3F0" w:rsidRDefault="001073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73F0" w:rsidRDefault="001073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73F0" w:rsidRDefault="001073F0">
            <w:pPr>
              <w:pStyle w:val="ConsPlusNormal"/>
              <w:jc w:val="center"/>
            </w:pPr>
            <w:r>
              <w:rPr>
                <w:color w:val="392C69"/>
              </w:rPr>
              <w:t>Список изменяющих документов</w:t>
            </w:r>
          </w:p>
          <w:p w:rsidR="001073F0" w:rsidRDefault="001073F0">
            <w:pPr>
              <w:pStyle w:val="ConsPlusNormal"/>
              <w:jc w:val="center"/>
            </w:pPr>
            <w:r>
              <w:rPr>
                <w:color w:val="392C69"/>
              </w:rPr>
              <w:t xml:space="preserve">(в ред. Постановлений Губернатора Астраханской области от 08.06.2021 </w:t>
            </w:r>
            <w:hyperlink r:id="rId6">
              <w:r>
                <w:rPr>
                  <w:color w:val="0000FF"/>
                </w:rPr>
                <w:t>N 55</w:t>
              </w:r>
            </w:hyperlink>
            <w:r>
              <w:rPr>
                <w:color w:val="392C69"/>
              </w:rPr>
              <w:t>,</w:t>
            </w:r>
          </w:p>
          <w:p w:rsidR="001073F0" w:rsidRDefault="001073F0">
            <w:pPr>
              <w:pStyle w:val="ConsPlusNormal"/>
              <w:jc w:val="center"/>
            </w:pPr>
            <w:r>
              <w:rPr>
                <w:color w:val="392C69"/>
              </w:rPr>
              <w:t xml:space="preserve">от 12.07.2022 </w:t>
            </w:r>
            <w:hyperlink r:id="rId7">
              <w:r>
                <w:rPr>
                  <w:color w:val="0000FF"/>
                </w:rPr>
                <w:t>N 67</w:t>
              </w:r>
            </w:hyperlink>
            <w:r>
              <w:rPr>
                <w:color w:val="392C69"/>
              </w:rPr>
              <w:t xml:space="preserve">, от 23.11.2022 </w:t>
            </w:r>
            <w:hyperlink r:id="rId8">
              <w:r>
                <w:rPr>
                  <w:color w:val="0000FF"/>
                </w:rPr>
                <w:t>N 154</w:t>
              </w:r>
            </w:hyperlink>
            <w:r>
              <w:rPr>
                <w:color w:val="392C69"/>
              </w:rPr>
              <w:t xml:space="preserve">, от 17.03.2023 </w:t>
            </w:r>
            <w:hyperlink r:id="rId9">
              <w:r>
                <w:rPr>
                  <w:color w:val="0000FF"/>
                </w:rPr>
                <w:t>N 25</w:t>
              </w:r>
            </w:hyperlink>
            <w:r>
              <w:rPr>
                <w:color w:val="392C69"/>
              </w:rPr>
              <w:t>,</w:t>
            </w:r>
          </w:p>
          <w:p w:rsidR="001073F0" w:rsidRDefault="001073F0">
            <w:pPr>
              <w:pStyle w:val="ConsPlusNormal"/>
              <w:jc w:val="center"/>
            </w:pPr>
            <w:r>
              <w:rPr>
                <w:color w:val="392C69"/>
              </w:rPr>
              <w:t xml:space="preserve">от 10.11.2023 </w:t>
            </w:r>
            <w:hyperlink r:id="rId10">
              <w:r>
                <w:rPr>
                  <w:color w:val="0000FF"/>
                </w:rPr>
                <w:t>N 139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73F0" w:rsidRDefault="001073F0">
            <w:pPr>
              <w:pStyle w:val="ConsPlusNormal"/>
            </w:pPr>
          </w:p>
        </w:tc>
      </w:tr>
    </w:tbl>
    <w:p w:rsidR="001073F0" w:rsidRDefault="001073F0">
      <w:pPr>
        <w:pStyle w:val="ConsPlusNormal"/>
        <w:jc w:val="both"/>
      </w:pPr>
    </w:p>
    <w:p w:rsidR="001073F0" w:rsidRDefault="001073F0">
      <w:pPr>
        <w:pStyle w:val="ConsPlusNormal"/>
        <w:ind w:firstLine="540"/>
        <w:jc w:val="both"/>
      </w:pPr>
      <w:r>
        <w:t xml:space="preserve">В соответствии с </w:t>
      </w:r>
      <w:hyperlink r:id="rId11">
        <w:r>
          <w:rPr>
            <w:color w:val="0000FF"/>
          </w:rPr>
          <w:t>Указом</w:t>
        </w:r>
      </w:hyperlink>
      <w: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12">
        <w:r>
          <w:rPr>
            <w:color w:val="0000FF"/>
          </w:rPr>
          <w:t>Постановлением</w:t>
        </w:r>
      </w:hyperlink>
      <w:r>
        <w:t xml:space="preserve"> Губернатора Астраханской области от 27.09.2023 N 118 "О департаменте по противодействию коррупции министерства региональной безопасности Астраханской области" постановляю:</w:t>
      </w:r>
    </w:p>
    <w:p w:rsidR="001073F0" w:rsidRDefault="001073F0">
      <w:pPr>
        <w:pStyle w:val="ConsPlusNormal"/>
        <w:jc w:val="both"/>
      </w:pPr>
      <w:r>
        <w:t xml:space="preserve">(в ред. Постановлений Губернатора Астраханской области от 17.03.2023 </w:t>
      </w:r>
      <w:hyperlink r:id="rId13">
        <w:r>
          <w:rPr>
            <w:color w:val="0000FF"/>
          </w:rPr>
          <w:t>N 25</w:t>
        </w:r>
      </w:hyperlink>
      <w:r>
        <w:t xml:space="preserve">, от 10.11.2023 </w:t>
      </w:r>
      <w:hyperlink r:id="rId14">
        <w:r>
          <w:rPr>
            <w:color w:val="0000FF"/>
          </w:rPr>
          <w:t>N 139</w:t>
        </w:r>
      </w:hyperlink>
      <w:r>
        <w:t>)</w:t>
      </w:r>
    </w:p>
    <w:p w:rsidR="001073F0" w:rsidRDefault="001073F0">
      <w:pPr>
        <w:pStyle w:val="ConsPlusNormal"/>
        <w:spacing w:before="220"/>
        <w:ind w:firstLine="540"/>
        <w:jc w:val="both"/>
      </w:pPr>
      <w:r>
        <w:t xml:space="preserve">1. Утвердить прилагаемое </w:t>
      </w:r>
      <w:hyperlink w:anchor="P4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Астраханской области, и государственными гражданскими служащими Астраханской области исполнительных органов Астраханской области сведений о доходах, об имуществе и обязательствах имущественного характера.</w:t>
      </w:r>
    </w:p>
    <w:p w:rsidR="001073F0" w:rsidRDefault="001073F0">
      <w:pPr>
        <w:pStyle w:val="ConsPlusNormal"/>
        <w:jc w:val="both"/>
      </w:pPr>
      <w:r>
        <w:t xml:space="preserve">(в ред. </w:t>
      </w:r>
      <w:hyperlink r:id="rId15">
        <w:r>
          <w:rPr>
            <w:color w:val="0000FF"/>
          </w:rPr>
          <w:t>Постановления</w:t>
        </w:r>
      </w:hyperlink>
      <w:r>
        <w:t xml:space="preserve"> Губернатора Астраханской области от 12.07.2022 N 67)</w:t>
      </w:r>
    </w:p>
    <w:p w:rsidR="001073F0" w:rsidRDefault="001073F0">
      <w:pPr>
        <w:pStyle w:val="ConsPlusNormal"/>
        <w:spacing w:before="220"/>
        <w:ind w:firstLine="540"/>
        <w:jc w:val="both"/>
      </w:pPr>
      <w:r>
        <w:t>2. Признать утратившими силу:</w:t>
      </w:r>
    </w:p>
    <w:p w:rsidR="001073F0" w:rsidRDefault="001073F0">
      <w:pPr>
        <w:pStyle w:val="ConsPlusNormal"/>
        <w:spacing w:before="220"/>
        <w:ind w:firstLine="540"/>
        <w:jc w:val="both"/>
      </w:pPr>
      <w:r>
        <w:t xml:space="preserve">- </w:t>
      </w:r>
      <w:hyperlink r:id="rId16">
        <w:r>
          <w:rPr>
            <w:color w:val="0000FF"/>
          </w:rPr>
          <w:t>Постановление</w:t>
        </w:r>
      </w:hyperlink>
      <w:r>
        <w:t xml:space="preserve"> Губернатора Астраханской области от 16.07.2009 N 356 "О представлении гражданами, претендующими на замещение должностей государственной гражданской службы Астраханской области, и лицами,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 сведений о доходах, об имуществе и обязательствах имущественного характера";</w:t>
      </w:r>
    </w:p>
    <w:p w:rsidR="001073F0" w:rsidRDefault="001073F0">
      <w:pPr>
        <w:pStyle w:val="ConsPlusNormal"/>
        <w:spacing w:before="220"/>
        <w:ind w:firstLine="540"/>
        <w:jc w:val="both"/>
      </w:pPr>
      <w:r>
        <w:t xml:space="preserve">- </w:t>
      </w:r>
      <w:hyperlink r:id="rId17">
        <w:r>
          <w:rPr>
            <w:color w:val="0000FF"/>
          </w:rPr>
          <w:t>Постановление</w:t>
        </w:r>
      </w:hyperlink>
      <w:r>
        <w:t xml:space="preserve"> Губернатора Астраханской области от 18.09.2013 N 72 "О внесении изменений в постановление Губернатора Астраханской области от 16.07.2009 N 356";</w:t>
      </w:r>
    </w:p>
    <w:p w:rsidR="001073F0" w:rsidRDefault="001073F0">
      <w:pPr>
        <w:pStyle w:val="ConsPlusNormal"/>
        <w:spacing w:before="220"/>
        <w:ind w:firstLine="540"/>
        <w:jc w:val="both"/>
      </w:pPr>
      <w:r>
        <w:t xml:space="preserve">- </w:t>
      </w:r>
      <w:hyperlink r:id="rId18">
        <w:r>
          <w:rPr>
            <w:color w:val="0000FF"/>
          </w:rPr>
          <w:t>Постановление</w:t>
        </w:r>
      </w:hyperlink>
      <w:r>
        <w:t xml:space="preserve"> Губернатора Астраханской области от 19.12.2014 N 120 "О внесении изменений в постановления Губернатора Астраханской области от 15.07.2009 N 353, от 16.07.2009 N 356 и признании утратившим силу постановления Губернатора Астраханской области от 30.07.2013 N 59";</w:t>
      </w:r>
    </w:p>
    <w:p w:rsidR="001073F0" w:rsidRDefault="001073F0">
      <w:pPr>
        <w:pStyle w:val="ConsPlusNormal"/>
        <w:spacing w:before="220"/>
        <w:ind w:firstLine="540"/>
        <w:jc w:val="both"/>
      </w:pPr>
      <w:r>
        <w:t xml:space="preserve">- </w:t>
      </w:r>
      <w:hyperlink r:id="rId19">
        <w:r>
          <w:rPr>
            <w:color w:val="0000FF"/>
          </w:rPr>
          <w:t>пункт 2</w:t>
        </w:r>
      </w:hyperlink>
      <w:r>
        <w:t xml:space="preserve"> Постановления Губернатора Астраханской области от 22.06.2015 N 53 "О внесении изменений в постановления Губернатора Астраханской области";</w:t>
      </w:r>
    </w:p>
    <w:p w:rsidR="001073F0" w:rsidRDefault="001073F0">
      <w:pPr>
        <w:pStyle w:val="ConsPlusNormal"/>
        <w:spacing w:before="220"/>
        <w:ind w:firstLine="540"/>
        <w:jc w:val="both"/>
      </w:pPr>
      <w:r>
        <w:lastRenderedPageBreak/>
        <w:t xml:space="preserve">- </w:t>
      </w:r>
      <w:hyperlink r:id="rId20">
        <w:r>
          <w:rPr>
            <w:color w:val="0000FF"/>
          </w:rPr>
          <w:t>пункт 1</w:t>
        </w:r>
      </w:hyperlink>
      <w:r>
        <w:t xml:space="preserve"> Постановления Губернатора Астраханской области от 07.09.2015 N 82 "О внесении изменений в постановления Губернатора Астраханской области".</w:t>
      </w:r>
    </w:p>
    <w:p w:rsidR="001073F0" w:rsidRDefault="001073F0">
      <w:pPr>
        <w:pStyle w:val="ConsPlusNormal"/>
        <w:spacing w:before="220"/>
        <w:ind w:firstLine="540"/>
        <w:jc w:val="both"/>
      </w:pPr>
      <w:r>
        <w:t>3. Постановление вступает в силу со дня его официального опубликования.</w:t>
      </w:r>
    </w:p>
    <w:p w:rsidR="001073F0" w:rsidRDefault="001073F0">
      <w:pPr>
        <w:pStyle w:val="ConsPlusNormal"/>
        <w:jc w:val="both"/>
      </w:pPr>
    </w:p>
    <w:p w:rsidR="001073F0" w:rsidRDefault="001073F0">
      <w:pPr>
        <w:pStyle w:val="ConsPlusNormal"/>
        <w:jc w:val="right"/>
      </w:pPr>
      <w:r>
        <w:t>И.о. Губернатора Астраханской области</w:t>
      </w:r>
    </w:p>
    <w:p w:rsidR="001073F0" w:rsidRDefault="001073F0">
      <w:pPr>
        <w:pStyle w:val="ConsPlusNormal"/>
        <w:jc w:val="right"/>
      </w:pPr>
      <w:r>
        <w:t>А.В.ШАРЫКИН</w:t>
      </w:r>
    </w:p>
    <w:p w:rsidR="001073F0" w:rsidRDefault="001073F0">
      <w:pPr>
        <w:pStyle w:val="ConsPlusNormal"/>
        <w:jc w:val="both"/>
      </w:pPr>
    </w:p>
    <w:p w:rsidR="001073F0" w:rsidRDefault="001073F0">
      <w:pPr>
        <w:pStyle w:val="ConsPlusNormal"/>
        <w:jc w:val="both"/>
      </w:pPr>
    </w:p>
    <w:p w:rsidR="001073F0" w:rsidRDefault="001073F0">
      <w:pPr>
        <w:pStyle w:val="ConsPlusNormal"/>
        <w:jc w:val="both"/>
      </w:pPr>
    </w:p>
    <w:p w:rsidR="001073F0" w:rsidRDefault="001073F0">
      <w:pPr>
        <w:pStyle w:val="ConsPlusNormal"/>
        <w:jc w:val="both"/>
      </w:pPr>
    </w:p>
    <w:p w:rsidR="001073F0" w:rsidRDefault="001073F0">
      <w:pPr>
        <w:pStyle w:val="ConsPlusNormal"/>
        <w:jc w:val="both"/>
      </w:pPr>
    </w:p>
    <w:p w:rsidR="001073F0" w:rsidRDefault="001073F0">
      <w:pPr>
        <w:pStyle w:val="ConsPlusNormal"/>
        <w:jc w:val="right"/>
        <w:outlineLvl w:val="0"/>
      </w:pPr>
      <w:r>
        <w:t>Утверждено</w:t>
      </w:r>
    </w:p>
    <w:p w:rsidR="001073F0" w:rsidRDefault="001073F0">
      <w:pPr>
        <w:pStyle w:val="ConsPlusNormal"/>
        <w:jc w:val="right"/>
      </w:pPr>
      <w:r>
        <w:t>Постановлением Губернатора</w:t>
      </w:r>
    </w:p>
    <w:p w:rsidR="001073F0" w:rsidRDefault="001073F0">
      <w:pPr>
        <w:pStyle w:val="ConsPlusNormal"/>
        <w:jc w:val="right"/>
      </w:pPr>
      <w:r>
        <w:t>Астраханской области</w:t>
      </w:r>
    </w:p>
    <w:p w:rsidR="001073F0" w:rsidRDefault="001073F0">
      <w:pPr>
        <w:pStyle w:val="ConsPlusNormal"/>
        <w:jc w:val="right"/>
      </w:pPr>
      <w:r>
        <w:t>от 5 августа 2020 г. N 91</w:t>
      </w:r>
    </w:p>
    <w:p w:rsidR="001073F0" w:rsidRDefault="001073F0">
      <w:pPr>
        <w:pStyle w:val="ConsPlusNormal"/>
        <w:jc w:val="both"/>
      </w:pPr>
    </w:p>
    <w:p w:rsidR="001073F0" w:rsidRDefault="001073F0">
      <w:pPr>
        <w:pStyle w:val="ConsPlusTitle"/>
        <w:jc w:val="center"/>
      </w:pPr>
      <w:bookmarkStart w:id="0" w:name="P41"/>
      <w:bookmarkEnd w:id="0"/>
      <w:r>
        <w:t>ПОЛОЖЕНИЕ</w:t>
      </w:r>
    </w:p>
    <w:p w:rsidR="001073F0" w:rsidRDefault="001073F0">
      <w:pPr>
        <w:pStyle w:val="ConsPlusTitle"/>
        <w:jc w:val="center"/>
      </w:pPr>
      <w:r>
        <w:t>О ПРЕДСТАВЛЕНИИ ГРАЖДАНАМИ, ПРЕТЕНДУЮЩИМИ НА ЗАМЕЩЕНИЕ</w:t>
      </w:r>
    </w:p>
    <w:p w:rsidR="001073F0" w:rsidRDefault="001073F0">
      <w:pPr>
        <w:pStyle w:val="ConsPlusTitle"/>
        <w:jc w:val="center"/>
      </w:pPr>
      <w:r>
        <w:t>ДОЛЖНОСТЕЙ ГОСУДАРСТВЕННОЙ ГРАЖДАНСКОЙ СЛУЖБЫ</w:t>
      </w:r>
    </w:p>
    <w:p w:rsidR="001073F0" w:rsidRDefault="001073F0">
      <w:pPr>
        <w:pStyle w:val="ConsPlusTitle"/>
        <w:jc w:val="center"/>
      </w:pPr>
      <w:r>
        <w:t>АСТРАХАНСКОЙ ОБЛАСТИ, И ГОСУДАРСТВЕННЫМИ ГРАЖДАНСКИМИ</w:t>
      </w:r>
    </w:p>
    <w:p w:rsidR="001073F0" w:rsidRDefault="001073F0">
      <w:pPr>
        <w:pStyle w:val="ConsPlusTitle"/>
        <w:jc w:val="center"/>
      </w:pPr>
      <w:r>
        <w:t>СЛУЖАЩИМИ АСТРАХАНСКОЙ ОБЛАСТИ ИСПОЛНИТЕЛЬНЫХ ОРГАНОВ</w:t>
      </w:r>
    </w:p>
    <w:p w:rsidR="001073F0" w:rsidRDefault="001073F0">
      <w:pPr>
        <w:pStyle w:val="ConsPlusTitle"/>
        <w:jc w:val="center"/>
      </w:pPr>
      <w:r>
        <w:t>АСТРАХАНСКОЙ ОБЛАСТИ СВЕДЕНИЙ О ДОХОДАХ, ОБ ИМУЩЕСТВЕ</w:t>
      </w:r>
    </w:p>
    <w:p w:rsidR="001073F0" w:rsidRDefault="001073F0">
      <w:pPr>
        <w:pStyle w:val="ConsPlusTitle"/>
        <w:jc w:val="center"/>
      </w:pPr>
      <w:r>
        <w:t>И ОБЯЗАТЕЛЬСТВАХ ИМУЩЕСТВЕННОГО ХАРАКТЕРА</w:t>
      </w:r>
    </w:p>
    <w:p w:rsidR="001073F0" w:rsidRDefault="001073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73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3F0" w:rsidRDefault="001073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73F0" w:rsidRDefault="001073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73F0" w:rsidRDefault="001073F0">
            <w:pPr>
              <w:pStyle w:val="ConsPlusNormal"/>
              <w:jc w:val="center"/>
            </w:pPr>
            <w:r>
              <w:rPr>
                <w:color w:val="392C69"/>
              </w:rPr>
              <w:t>Список изменяющих документов</w:t>
            </w:r>
          </w:p>
          <w:p w:rsidR="001073F0" w:rsidRDefault="001073F0">
            <w:pPr>
              <w:pStyle w:val="ConsPlusNormal"/>
              <w:jc w:val="center"/>
            </w:pPr>
            <w:r>
              <w:rPr>
                <w:color w:val="392C69"/>
              </w:rPr>
              <w:t>(в ред. Постановлений Губернатора Астраханской области</w:t>
            </w:r>
          </w:p>
          <w:p w:rsidR="001073F0" w:rsidRDefault="001073F0">
            <w:pPr>
              <w:pStyle w:val="ConsPlusNormal"/>
              <w:jc w:val="center"/>
            </w:pPr>
            <w:r>
              <w:rPr>
                <w:color w:val="392C69"/>
              </w:rPr>
              <w:t xml:space="preserve">от 08.06.2021 </w:t>
            </w:r>
            <w:hyperlink r:id="rId21">
              <w:r>
                <w:rPr>
                  <w:color w:val="0000FF"/>
                </w:rPr>
                <w:t>N 55</w:t>
              </w:r>
            </w:hyperlink>
            <w:r>
              <w:rPr>
                <w:color w:val="392C69"/>
              </w:rPr>
              <w:t xml:space="preserve">, от 12.07.2022 </w:t>
            </w:r>
            <w:hyperlink r:id="rId22">
              <w:r>
                <w:rPr>
                  <w:color w:val="0000FF"/>
                </w:rPr>
                <w:t>N 67</w:t>
              </w:r>
            </w:hyperlink>
            <w:r>
              <w:rPr>
                <w:color w:val="392C69"/>
              </w:rPr>
              <w:t xml:space="preserve">, от 23.11.2022 </w:t>
            </w:r>
            <w:hyperlink r:id="rId23">
              <w:r>
                <w:rPr>
                  <w:color w:val="0000FF"/>
                </w:rPr>
                <w:t>N 154</w:t>
              </w:r>
            </w:hyperlink>
            <w:r>
              <w:rPr>
                <w:color w:val="392C69"/>
              </w:rPr>
              <w:t>,</w:t>
            </w:r>
          </w:p>
          <w:p w:rsidR="001073F0" w:rsidRDefault="001073F0">
            <w:pPr>
              <w:pStyle w:val="ConsPlusNormal"/>
              <w:jc w:val="center"/>
            </w:pPr>
            <w:r>
              <w:rPr>
                <w:color w:val="392C69"/>
              </w:rPr>
              <w:t xml:space="preserve">от 17.03.2023 </w:t>
            </w:r>
            <w:hyperlink r:id="rId24">
              <w:r>
                <w:rPr>
                  <w:color w:val="0000FF"/>
                </w:rPr>
                <w:t>N 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73F0" w:rsidRDefault="001073F0">
            <w:pPr>
              <w:pStyle w:val="ConsPlusNormal"/>
            </w:pPr>
          </w:p>
        </w:tc>
      </w:tr>
    </w:tbl>
    <w:p w:rsidR="001073F0" w:rsidRDefault="001073F0">
      <w:pPr>
        <w:pStyle w:val="ConsPlusNormal"/>
        <w:jc w:val="center"/>
      </w:pPr>
    </w:p>
    <w:p w:rsidR="001073F0" w:rsidRDefault="001073F0">
      <w:pPr>
        <w:pStyle w:val="ConsPlusNormal"/>
        <w:ind w:firstLine="540"/>
        <w:jc w:val="both"/>
      </w:pPr>
      <w:r>
        <w:t>1. Настоящим Положением о представлении гражданами, претендующими на замещение должностей государственной гражданской службы Астраханской области, и государственными гражданскими служащими Астраханской области исполнительных органов Астраханской области сведений о доходах,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государственной гражданской службы Астраханской области, а также государственными гражданскими служащими Астраханской области исполнительных органов Астраханской области (далее - государственные служащие) сведений о доходах, об имуществе, принадлежащем им на праве собственности, и об их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1073F0" w:rsidRDefault="001073F0">
      <w:pPr>
        <w:pStyle w:val="ConsPlusNormal"/>
        <w:jc w:val="both"/>
      </w:pPr>
      <w:r>
        <w:t xml:space="preserve">(в ред. </w:t>
      </w:r>
      <w:hyperlink r:id="rId25">
        <w:r>
          <w:rPr>
            <w:color w:val="0000FF"/>
          </w:rPr>
          <w:t>Постановления</w:t>
        </w:r>
      </w:hyperlink>
      <w:r>
        <w:t xml:space="preserve"> Губернатора Астраханской области от 12.07.2022 N 67)</w:t>
      </w:r>
    </w:p>
    <w:p w:rsidR="001073F0" w:rsidRDefault="001073F0">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1073F0" w:rsidRDefault="001073F0">
      <w:pPr>
        <w:pStyle w:val="ConsPlusNormal"/>
        <w:spacing w:before="220"/>
        <w:ind w:firstLine="540"/>
        <w:jc w:val="both"/>
      </w:pPr>
      <w:r>
        <w:t>- на гражданина, претендующего на замещение должности государственной гражданской службы Астраханской области (далее - гражданин);</w:t>
      </w:r>
    </w:p>
    <w:p w:rsidR="001073F0" w:rsidRDefault="001073F0">
      <w:pPr>
        <w:pStyle w:val="ConsPlusNormal"/>
        <w:spacing w:before="220"/>
        <w:ind w:firstLine="540"/>
        <w:jc w:val="both"/>
      </w:pPr>
      <w:r>
        <w:t xml:space="preserve">- на государственного служащего, замещавшего по состоянию на 31 декабря отчетного года должность государственной гражданской службы Астраханской области, предусмотренную </w:t>
      </w:r>
      <w:hyperlink r:id="rId26">
        <w:r>
          <w:rPr>
            <w:color w:val="0000FF"/>
          </w:rPr>
          <w:t>перечнем</w:t>
        </w:r>
      </w:hyperlink>
      <w:r>
        <w:t xml:space="preserve"> должностей государственной гражданской службы Астраханской области в исполнительных органах Астраханской области, при замещении которых государственные </w:t>
      </w:r>
      <w:r>
        <w:lastRenderedPageBreak/>
        <w:t>гражданские служащие Астраханской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Постановлением Губернатора Астраханской области от 21.10.2022 N 129 (далее - перечень должностей);</w:t>
      </w:r>
    </w:p>
    <w:p w:rsidR="001073F0" w:rsidRDefault="001073F0">
      <w:pPr>
        <w:pStyle w:val="ConsPlusNormal"/>
        <w:jc w:val="both"/>
      </w:pPr>
      <w:r>
        <w:t xml:space="preserve">(в ред. </w:t>
      </w:r>
      <w:hyperlink r:id="rId27">
        <w:r>
          <w:rPr>
            <w:color w:val="0000FF"/>
          </w:rPr>
          <w:t>Постановления</w:t>
        </w:r>
      </w:hyperlink>
      <w:r>
        <w:t xml:space="preserve"> Губернатора Астраханской области от 17.03.2023 N 25)</w:t>
      </w:r>
    </w:p>
    <w:p w:rsidR="001073F0" w:rsidRDefault="001073F0">
      <w:pPr>
        <w:pStyle w:val="ConsPlusNormal"/>
        <w:spacing w:before="220"/>
        <w:ind w:firstLine="540"/>
        <w:jc w:val="both"/>
      </w:pPr>
      <w:r>
        <w:t>- на государственного служащего, замещающего должность государственной гражданской службы Астраханской области, не предусмотренную перечнем должностей, и претендующего на замещение должности государственной гражданской службы Астраханской области, предусмотренной перечнем должностей (далее - кандидат на должность, предусмотренную перечнем должностей).</w:t>
      </w:r>
    </w:p>
    <w:p w:rsidR="001073F0" w:rsidRDefault="001073F0">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форме </w:t>
      </w:r>
      <w:hyperlink r:id="rId28">
        <w:r>
          <w:rPr>
            <w:color w:val="0000FF"/>
          </w:rPr>
          <w:t>справки</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N 460),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1073F0" w:rsidRDefault="001073F0">
      <w:pPr>
        <w:pStyle w:val="ConsPlusNormal"/>
        <w:spacing w:before="220"/>
        <w:ind w:firstLine="540"/>
        <w:jc w:val="both"/>
      </w:pPr>
      <w:bookmarkStart w:id="1" w:name="P61"/>
      <w:bookmarkEnd w:id="1"/>
      <w:r>
        <w:t>- гражданами - при поступлении на государственную гражданскую службу Астраханской области в исполнительные органы Астраханской области;</w:t>
      </w:r>
    </w:p>
    <w:p w:rsidR="001073F0" w:rsidRDefault="001073F0">
      <w:pPr>
        <w:pStyle w:val="ConsPlusNormal"/>
        <w:jc w:val="both"/>
      </w:pPr>
      <w:r>
        <w:t xml:space="preserve">(в ред. </w:t>
      </w:r>
      <w:hyperlink r:id="rId29">
        <w:r>
          <w:rPr>
            <w:color w:val="0000FF"/>
          </w:rPr>
          <w:t>Постановления</w:t>
        </w:r>
      </w:hyperlink>
      <w:r>
        <w:t xml:space="preserve"> Губернатора Астраханской области от 12.07.2022 N 67)</w:t>
      </w:r>
    </w:p>
    <w:p w:rsidR="001073F0" w:rsidRDefault="001073F0">
      <w:pPr>
        <w:pStyle w:val="ConsPlusNormal"/>
        <w:spacing w:before="220"/>
        <w:ind w:firstLine="540"/>
        <w:jc w:val="both"/>
      </w:pPr>
      <w:bookmarkStart w:id="2" w:name="P63"/>
      <w:bookmarkEnd w:id="2"/>
      <w:r>
        <w:t>- кандидатами на должности, предусмотренные перечнем должностей, - при назначении на должности государственной гражданской службы Астраханской области в исполнительных органах Астраханской области, предусмотренные перечнем должностей;</w:t>
      </w:r>
    </w:p>
    <w:p w:rsidR="001073F0" w:rsidRDefault="001073F0">
      <w:pPr>
        <w:pStyle w:val="ConsPlusNormal"/>
        <w:jc w:val="both"/>
      </w:pPr>
      <w:r>
        <w:t xml:space="preserve">(в ред. </w:t>
      </w:r>
      <w:hyperlink r:id="rId30">
        <w:r>
          <w:rPr>
            <w:color w:val="0000FF"/>
          </w:rPr>
          <w:t>Постановления</w:t>
        </w:r>
      </w:hyperlink>
      <w:r>
        <w:t xml:space="preserve"> Губернатора Астраханской области от 12.07.2022 N 67)</w:t>
      </w:r>
    </w:p>
    <w:p w:rsidR="001073F0" w:rsidRDefault="001073F0">
      <w:pPr>
        <w:pStyle w:val="ConsPlusNormal"/>
        <w:spacing w:before="220"/>
        <w:ind w:firstLine="540"/>
        <w:jc w:val="both"/>
      </w:pPr>
      <w:bookmarkStart w:id="3" w:name="P65"/>
      <w:bookmarkEnd w:id="3"/>
      <w:r>
        <w:t>- государственными служащими, замещающими должности государственной гражданской службы Астраханской области, предусмотренные перечнем должностей, - ежегодно, не позднее 30 апреля года, следующего за отчетным;</w:t>
      </w:r>
    </w:p>
    <w:p w:rsidR="001073F0" w:rsidRDefault="001073F0">
      <w:pPr>
        <w:pStyle w:val="ConsPlusNormal"/>
        <w:jc w:val="both"/>
      </w:pPr>
      <w:r>
        <w:t xml:space="preserve">(в ред. </w:t>
      </w:r>
      <w:hyperlink r:id="rId31">
        <w:r>
          <w:rPr>
            <w:color w:val="0000FF"/>
          </w:rPr>
          <w:t>Постановления</w:t>
        </w:r>
      </w:hyperlink>
      <w:r>
        <w:t xml:space="preserve"> Губернатора Астраханской области от 08.06.2021 N 55)</w:t>
      </w:r>
    </w:p>
    <w:p w:rsidR="001073F0" w:rsidRDefault="001073F0">
      <w:pPr>
        <w:pStyle w:val="ConsPlusNormal"/>
        <w:spacing w:before="220"/>
        <w:ind w:firstLine="540"/>
        <w:jc w:val="both"/>
      </w:pPr>
      <w:r>
        <w:t xml:space="preserve">абзац утратил силу. - </w:t>
      </w:r>
      <w:hyperlink r:id="rId32">
        <w:r>
          <w:rPr>
            <w:color w:val="0000FF"/>
          </w:rPr>
          <w:t>Постановление</w:t>
        </w:r>
      </w:hyperlink>
      <w:r>
        <w:t xml:space="preserve"> Губернатора Астраханской области от 08.06.2021 N 55.</w:t>
      </w:r>
    </w:p>
    <w:p w:rsidR="001073F0" w:rsidRDefault="001073F0">
      <w:pPr>
        <w:pStyle w:val="ConsPlusNormal"/>
        <w:spacing w:before="220"/>
        <w:ind w:firstLine="540"/>
        <w:jc w:val="both"/>
      </w:pPr>
      <w:bookmarkStart w:id="4" w:name="P68"/>
      <w:bookmarkEnd w:id="4"/>
      <w:r>
        <w:t>4. Гражданин при назначении на должность государственной гражданской службы Астраханской области представляет:</w:t>
      </w:r>
    </w:p>
    <w:p w:rsidR="001073F0" w:rsidRDefault="001073F0">
      <w:pPr>
        <w:pStyle w:val="ConsPlusNormal"/>
        <w:spacing w:before="220"/>
        <w:ind w:firstLine="540"/>
        <w:jc w:val="both"/>
      </w:pPr>
      <w: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Астраханской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 Астраханской службы (на отчетную дату);</w:t>
      </w:r>
    </w:p>
    <w:p w:rsidR="001073F0" w:rsidRDefault="001073F0">
      <w:pPr>
        <w:pStyle w:val="ConsPlusNormal"/>
        <w:spacing w:before="220"/>
        <w:ind w:firstLine="540"/>
        <w:jc w:val="both"/>
      </w:pPr>
      <w:r>
        <w:t xml:space="preserve">-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Астраханской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w:t>
      </w:r>
      <w:r>
        <w:lastRenderedPageBreak/>
        <w:t>для замещения должности государственной гражданской службы Астраханской области (на отчетную дату).</w:t>
      </w:r>
    </w:p>
    <w:p w:rsidR="001073F0" w:rsidRDefault="001073F0">
      <w:pPr>
        <w:pStyle w:val="ConsPlusNormal"/>
        <w:spacing w:before="220"/>
        <w:ind w:firstLine="540"/>
        <w:jc w:val="both"/>
      </w:pPr>
      <w:r>
        <w:t xml:space="preserve">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hyperlink w:anchor="P68">
        <w:r>
          <w:rPr>
            <w:color w:val="0000FF"/>
          </w:rPr>
          <w:t>пунктом 4</w:t>
        </w:r>
      </w:hyperlink>
      <w:r>
        <w:t xml:space="preserve"> настоящего Положения.</w:t>
      </w:r>
    </w:p>
    <w:p w:rsidR="001073F0" w:rsidRDefault="001073F0">
      <w:pPr>
        <w:pStyle w:val="ConsPlusNormal"/>
        <w:spacing w:before="220"/>
        <w:ind w:firstLine="540"/>
        <w:jc w:val="both"/>
      </w:pPr>
      <w:r>
        <w:t>6. Государственные служащие представляют ежегодно:</w:t>
      </w:r>
    </w:p>
    <w:p w:rsidR="001073F0" w:rsidRDefault="001073F0">
      <w:pPr>
        <w:pStyle w:val="ConsPlusNormal"/>
        <w:spacing w:before="220"/>
        <w:ind w:firstLine="540"/>
        <w:jc w:val="both"/>
      </w:pPr>
      <w:r>
        <w:t>-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1073F0" w:rsidRDefault="001073F0">
      <w:pPr>
        <w:pStyle w:val="ConsPlusNormal"/>
        <w:spacing w:before="220"/>
        <w:ind w:firstLine="540"/>
        <w:jc w:val="both"/>
      </w:pPr>
      <w:r>
        <w:t>-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073F0" w:rsidRDefault="001073F0">
      <w:pPr>
        <w:pStyle w:val="ConsPlusNormal"/>
        <w:spacing w:before="220"/>
        <w:ind w:firstLine="540"/>
        <w:jc w:val="both"/>
      </w:pPr>
      <w:r>
        <w:t>7. Сведения о доходах, об имуществе и обязательствах имущественного характера граждане и государственные служащие представляют должностным лицам кадровых подразделений исполнительных органов Астраханской области, ответственным за работу по профилактике коррупционных и иных правонарушений (далее - ответственное должностное лицо кадрового подразделения), в порядке, установленном руководителем исполнительного органа Астраханской области.</w:t>
      </w:r>
    </w:p>
    <w:p w:rsidR="001073F0" w:rsidRDefault="001073F0">
      <w:pPr>
        <w:pStyle w:val="ConsPlusNormal"/>
        <w:jc w:val="both"/>
      </w:pPr>
      <w:r>
        <w:t xml:space="preserve">(в ред. </w:t>
      </w:r>
      <w:hyperlink r:id="rId33">
        <w:r>
          <w:rPr>
            <w:color w:val="0000FF"/>
          </w:rPr>
          <w:t>Постановления</w:t>
        </w:r>
      </w:hyperlink>
      <w:r>
        <w:t xml:space="preserve"> Губернатора Астраханской области от 12.07.2022 N 67)</w:t>
      </w:r>
    </w:p>
    <w:p w:rsidR="001073F0" w:rsidRDefault="001073F0">
      <w:pPr>
        <w:pStyle w:val="ConsPlusNormal"/>
        <w:spacing w:before="220"/>
        <w:ind w:firstLine="540"/>
        <w:jc w:val="both"/>
      </w:pPr>
      <w:bookmarkStart w:id="5" w:name="P77"/>
      <w:bookmarkEnd w:id="5"/>
      <w:r>
        <w:t>Сведения о доходах, об имуществе и обязательствах имущественного характера, представленные гражданами и кандидатами на должности, предусмотренные перечнем должностей, претендующими на замещение должностей государственной гражданской службы Астраханской области, назначение на которые и освобождение от которых осуществляется Губернатором Астраханской области, а также представляемые государственными служащими, замещающими указанные должности государственной гражданской службы Астраханской службы, представляются в департамент по противодействию коррупции министерства региональной безопасности Астраханской области (далее - департамент).</w:t>
      </w:r>
    </w:p>
    <w:p w:rsidR="001073F0" w:rsidRDefault="001073F0">
      <w:pPr>
        <w:pStyle w:val="ConsPlusNormal"/>
        <w:jc w:val="both"/>
      </w:pPr>
      <w:r>
        <w:t xml:space="preserve">(в ред. </w:t>
      </w:r>
      <w:hyperlink r:id="rId34">
        <w:r>
          <w:rPr>
            <w:color w:val="0000FF"/>
          </w:rPr>
          <w:t>Постановления</w:t>
        </w:r>
      </w:hyperlink>
      <w:r>
        <w:t xml:space="preserve"> Губернатора Астраханской области от 17.03.2023 N 25)</w:t>
      </w:r>
    </w:p>
    <w:p w:rsidR="001073F0" w:rsidRDefault="001073F0">
      <w:pPr>
        <w:pStyle w:val="ConsPlusNormal"/>
        <w:spacing w:before="220"/>
        <w:ind w:firstLine="540"/>
        <w:jc w:val="both"/>
      </w:pPr>
      <w:r>
        <w:t xml:space="preserve">8. Ответственное должностное лицо кадрового подразделения в срок до 15 мая года, следующего за отчетным, представляет в департамент информацию о подаче справок по </w:t>
      </w:r>
      <w:hyperlink r:id="rId35">
        <w:r>
          <w:rPr>
            <w:color w:val="0000FF"/>
          </w:rPr>
          <w:t>форме</w:t>
        </w:r>
      </w:hyperlink>
      <w:r>
        <w:t>, утвержденной Указом N 460, государственными служащими, замещающими должности государственной гражданской службы Астраханской области, включенные в перечень должностей.</w:t>
      </w:r>
    </w:p>
    <w:p w:rsidR="001073F0" w:rsidRDefault="001073F0">
      <w:pPr>
        <w:pStyle w:val="ConsPlusNormal"/>
        <w:jc w:val="both"/>
      </w:pPr>
      <w:r>
        <w:t xml:space="preserve">(в ред. </w:t>
      </w:r>
      <w:hyperlink r:id="rId36">
        <w:r>
          <w:rPr>
            <w:color w:val="0000FF"/>
          </w:rPr>
          <w:t>Постановления</w:t>
        </w:r>
      </w:hyperlink>
      <w:r>
        <w:t xml:space="preserve"> Губернатора Астраханской области от 17.03.2023 N 25)</w:t>
      </w:r>
    </w:p>
    <w:p w:rsidR="001073F0" w:rsidRDefault="001073F0">
      <w:pPr>
        <w:pStyle w:val="ConsPlusNormal"/>
        <w:spacing w:before="220"/>
        <w:ind w:firstLine="540"/>
        <w:jc w:val="both"/>
      </w:pPr>
      <w:bookmarkStart w:id="6" w:name="P81"/>
      <w:bookmarkEnd w:id="6"/>
      <w:r>
        <w:t>9. Сведения о доходах, расходах, об имуществе и обязательствах имущественного характера, представленные государственными служащими, ежегодно не позднее 15 июня представляются ответственным должностным лицом кадрового подразделения в департамент для проведения анализа.</w:t>
      </w:r>
    </w:p>
    <w:p w:rsidR="001073F0" w:rsidRDefault="001073F0">
      <w:pPr>
        <w:pStyle w:val="ConsPlusNormal"/>
        <w:jc w:val="both"/>
      </w:pPr>
      <w:r>
        <w:t xml:space="preserve">(в ред. </w:t>
      </w:r>
      <w:hyperlink r:id="rId37">
        <w:r>
          <w:rPr>
            <w:color w:val="0000FF"/>
          </w:rPr>
          <w:t>Постановления</w:t>
        </w:r>
      </w:hyperlink>
      <w:r>
        <w:t xml:space="preserve"> Губернатора Астраханской области от 17.03.2023 N 25)</w:t>
      </w:r>
    </w:p>
    <w:p w:rsidR="001073F0" w:rsidRDefault="001073F0">
      <w:pPr>
        <w:pStyle w:val="ConsPlusNormal"/>
        <w:spacing w:before="220"/>
        <w:ind w:firstLine="540"/>
        <w:jc w:val="both"/>
      </w:pPr>
      <w:bookmarkStart w:id="7" w:name="P83"/>
      <w:bookmarkEnd w:id="7"/>
      <w:r>
        <w:t>Сведения о доходах, об имуществе и обязательствах имущественного характера, представленные гражданами и кандидатами на должности, предусмотренные перечнем должностей, направляются ответственным должностным лицом кадрового подразделения в департамент для проведения анализа не позднее трех рабочих дней со дня их представления.</w:t>
      </w:r>
    </w:p>
    <w:p w:rsidR="001073F0" w:rsidRDefault="001073F0">
      <w:pPr>
        <w:pStyle w:val="ConsPlusNormal"/>
        <w:jc w:val="both"/>
      </w:pPr>
      <w:r>
        <w:lastRenderedPageBreak/>
        <w:t xml:space="preserve">(абзац введен </w:t>
      </w:r>
      <w:hyperlink r:id="rId38">
        <w:r>
          <w:rPr>
            <w:color w:val="0000FF"/>
          </w:rPr>
          <w:t>Постановлением</w:t>
        </w:r>
      </w:hyperlink>
      <w:r>
        <w:t xml:space="preserve"> Губернатора Астраханской области от 23.11.2022 N 154; в ред. </w:t>
      </w:r>
      <w:hyperlink r:id="rId39">
        <w:r>
          <w:rPr>
            <w:color w:val="0000FF"/>
          </w:rPr>
          <w:t>Постановления</w:t>
        </w:r>
      </w:hyperlink>
      <w:r>
        <w:t xml:space="preserve"> Губернатора Астраханской области от 17.03.2023 N 25)</w:t>
      </w:r>
    </w:p>
    <w:p w:rsidR="001073F0" w:rsidRDefault="001073F0">
      <w:pPr>
        <w:pStyle w:val="ConsPlusNormal"/>
        <w:spacing w:before="220"/>
        <w:ind w:firstLine="540"/>
        <w:jc w:val="both"/>
      </w:pPr>
      <w:r>
        <w:t xml:space="preserve">Сведения, указанные в </w:t>
      </w:r>
      <w:hyperlink w:anchor="P81">
        <w:r>
          <w:rPr>
            <w:color w:val="0000FF"/>
          </w:rPr>
          <w:t>абзацах первом</w:t>
        </w:r>
      </w:hyperlink>
      <w:r>
        <w:t xml:space="preserve">, </w:t>
      </w:r>
      <w:hyperlink w:anchor="P83">
        <w:r>
          <w:rPr>
            <w:color w:val="0000FF"/>
          </w:rPr>
          <w:t>втором</w:t>
        </w:r>
      </w:hyperlink>
      <w:r>
        <w:t xml:space="preserve"> настоящего пункта, не позднее 15 дней со дня их получения возвращаются департаментом в кадровые подразделения исполнительных органов Астраханской области для приобщения к личным делам.</w:t>
      </w:r>
    </w:p>
    <w:p w:rsidR="001073F0" w:rsidRDefault="001073F0">
      <w:pPr>
        <w:pStyle w:val="ConsPlusNormal"/>
        <w:jc w:val="both"/>
      </w:pPr>
      <w:r>
        <w:t xml:space="preserve">(в ред. Постановлений Губернатора Астраханской области от 23.11.2022 </w:t>
      </w:r>
      <w:hyperlink r:id="rId40">
        <w:r>
          <w:rPr>
            <w:color w:val="0000FF"/>
          </w:rPr>
          <w:t>N 154</w:t>
        </w:r>
      </w:hyperlink>
      <w:r>
        <w:t xml:space="preserve">, от 17.03.2023 </w:t>
      </w:r>
      <w:hyperlink r:id="rId41">
        <w:r>
          <w:rPr>
            <w:color w:val="0000FF"/>
          </w:rPr>
          <w:t>N 25</w:t>
        </w:r>
      </w:hyperlink>
      <w:r>
        <w:t>)</w:t>
      </w:r>
    </w:p>
    <w:p w:rsidR="001073F0" w:rsidRDefault="001073F0">
      <w:pPr>
        <w:pStyle w:val="ConsPlusNormal"/>
        <w:jc w:val="both"/>
      </w:pPr>
      <w:r>
        <w:t xml:space="preserve">(п. 9 введен </w:t>
      </w:r>
      <w:hyperlink r:id="rId42">
        <w:r>
          <w:rPr>
            <w:color w:val="0000FF"/>
          </w:rPr>
          <w:t>Постановлением</w:t>
        </w:r>
      </w:hyperlink>
      <w:r>
        <w:t xml:space="preserve"> Губернатора Астраханской области от 12.07.2022 N 67)</w:t>
      </w:r>
    </w:p>
    <w:p w:rsidR="001073F0" w:rsidRDefault="001073F0">
      <w:pPr>
        <w:pStyle w:val="ConsPlusNormal"/>
        <w:spacing w:before="220"/>
        <w:ind w:firstLine="540"/>
        <w:jc w:val="both"/>
      </w:pPr>
      <w:hyperlink r:id="rId43">
        <w:r>
          <w:rPr>
            <w:color w:val="0000FF"/>
          </w:rPr>
          <w:t>10</w:t>
        </w:r>
      </w:hyperlink>
      <w:r>
        <w:t xml:space="preserve">. Департамент ежегодно, до 1 июня, направляет Губернатору Астраханской области информацию о представлении справок по </w:t>
      </w:r>
      <w:hyperlink r:id="rId44">
        <w:r>
          <w:rPr>
            <w:color w:val="0000FF"/>
          </w:rPr>
          <w:t>форме</w:t>
        </w:r>
      </w:hyperlink>
      <w:r>
        <w:t>, утвержденной Указом N 460, государственными служащими, замещающими должности государственной гражданской службы Астраханской области, включенные в перечень должностей.</w:t>
      </w:r>
    </w:p>
    <w:p w:rsidR="001073F0" w:rsidRDefault="001073F0">
      <w:pPr>
        <w:pStyle w:val="ConsPlusNormal"/>
        <w:jc w:val="both"/>
      </w:pPr>
      <w:r>
        <w:t xml:space="preserve">(в ред. </w:t>
      </w:r>
      <w:hyperlink r:id="rId45">
        <w:r>
          <w:rPr>
            <w:color w:val="0000FF"/>
          </w:rPr>
          <w:t>Постановления</w:t>
        </w:r>
      </w:hyperlink>
      <w:r>
        <w:t xml:space="preserve"> Губернатора Астраханской области от 17.03.2023 N 25)</w:t>
      </w:r>
    </w:p>
    <w:p w:rsidR="001073F0" w:rsidRDefault="001073F0">
      <w:pPr>
        <w:pStyle w:val="ConsPlusNormal"/>
        <w:spacing w:before="220"/>
        <w:ind w:firstLine="540"/>
        <w:jc w:val="both"/>
      </w:pPr>
      <w:hyperlink r:id="rId46">
        <w:r>
          <w:rPr>
            <w:color w:val="0000FF"/>
          </w:rPr>
          <w:t>11</w:t>
        </w:r>
      </w:hyperlink>
      <w:r>
        <w:t>. В случае если гражданин, кандидат на должность или государственные служащие обнаружили, что в представленных ими ответственному должностному лицу кадрового подразделения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073F0" w:rsidRDefault="001073F0">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1">
        <w:r>
          <w:rPr>
            <w:color w:val="0000FF"/>
          </w:rPr>
          <w:t>абзацем вторым пункта 3</w:t>
        </w:r>
      </w:hyperlink>
      <w:r>
        <w:t xml:space="preserve"> настоящего Положения.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hyperlink w:anchor="P63">
        <w:r>
          <w:rPr>
            <w:color w:val="0000FF"/>
          </w:rPr>
          <w:t>абзацем третьим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65">
        <w:r>
          <w:rPr>
            <w:color w:val="0000FF"/>
          </w:rPr>
          <w:t>абзаце четвертом пункта 3</w:t>
        </w:r>
      </w:hyperlink>
      <w:r>
        <w:t xml:space="preserve"> настоящего Положения.</w:t>
      </w:r>
    </w:p>
    <w:p w:rsidR="001073F0" w:rsidRDefault="001073F0">
      <w:pPr>
        <w:pStyle w:val="ConsPlusNormal"/>
        <w:jc w:val="both"/>
      </w:pPr>
      <w:r>
        <w:t xml:space="preserve">(в ред. </w:t>
      </w:r>
      <w:hyperlink r:id="rId47">
        <w:r>
          <w:rPr>
            <w:color w:val="0000FF"/>
          </w:rPr>
          <w:t>Постановления</w:t>
        </w:r>
      </w:hyperlink>
      <w:r>
        <w:t xml:space="preserve"> Губернатора Астраханской области от 08.06.2021 N 55)</w:t>
      </w:r>
    </w:p>
    <w:p w:rsidR="001073F0" w:rsidRDefault="001073F0">
      <w:pPr>
        <w:pStyle w:val="ConsPlusNormal"/>
        <w:spacing w:before="220"/>
        <w:ind w:firstLine="540"/>
        <w:jc w:val="both"/>
      </w:pPr>
      <w:r>
        <w:t xml:space="preserve">Лица, указанные в </w:t>
      </w:r>
      <w:hyperlink w:anchor="P77">
        <w:r>
          <w:rPr>
            <w:color w:val="0000FF"/>
          </w:rPr>
          <w:t>абзаце втором пункта 7</w:t>
        </w:r>
      </w:hyperlink>
      <w:r>
        <w:t xml:space="preserve"> настоящего Положения, представляют уточненные сведения в течение одного месяца со дня их представления в департамент.</w:t>
      </w:r>
    </w:p>
    <w:p w:rsidR="001073F0" w:rsidRDefault="001073F0">
      <w:pPr>
        <w:pStyle w:val="ConsPlusNormal"/>
        <w:jc w:val="both"/>
      </w:pPr>
      <w:r>
        <w:t xml:space="preserve">(в ред. </w:t>
      </w:r>
      <w:hyperlink r:id="rId48">
        <w:r>
          <w:rPr>
            <w:color w:val="0000FF"/>
          </w:rPr>
          <w:t>Постановления</w:t>
        </w:r>
      </w:hyperlink>
      <w:r>
        <w:t xml:space="preserve"> Губернатора Астраханской области от 17.03.2023 N 25)</w:t>
      </w:r>
    </w:p>
    <w:p w:rsidR="001073F0" w:rsidRDefault="001073F0">
      <w:pPr>
        <w:pStyle w:val="ConsPlusNormal"/>
        <w:spacing w:before="220"/>
        <w:ind w:firstLine="540"/>
        <w:jc w:val="both"/>
      </w:pPr>
      <w:hyperlink r:id="rId49">
        <w:r>
          <w:rPr>
            <w:color w:val="0000FF"/>
          </w:rPr>
          <w:t>12</w:t>
        </w:r>
      </w:hyperlink>
      <w:r>
        <w:t>. В случае непредставления по объективным причинам государственными служащими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Астраханской области, замещающих должности государственной гражданской службы Астраханской области в исполнительных органах Астраханской области, и урегулированию конфликта интересов.</w:t>
      </w:r>
    </w:p>
    <w:p w:rsidR="001073F0" w:rsidRDefault="001073F0">
      <w:pPr>
        <w:pStyle w:val="ConsPlusNormal"/>
        <w:jc w:val="both"/>
      </w:pPr>
      <w:r>
        <w:t xml:space="preserve">(в ред. </w:t>
      </w:r>
      <w:hyperlink r:id="rId50">
        <w:r>
          <w:rPr>
            <w:color w:val="0000FF"/>
          </w:rPr>
          <w:t>Постановления</w:t>
        </w:r>
      </w:hyperlink>
      <w:r>
        <w:t xml:space="preserve"> Губернатора Астраханской области от 12.07.2022 N 67)</w:t>
      </w:r>
    </w:p>
    <w:p w:rsidR="001073F0" w:rsidRDefault="001073F0">
      <w:pPr>
        <w:pStyle w:val="ConsPlusNormal"/>
        <w:spacing w:before="220"/>
        <w:ind w:firstLine="540"/>
        <w:jc w:val="both"/>
      </w:pPr>
      <w:hyperlink r:id="rId51">
        <w:r>
          <w:rPr>
            <w:color w:val="0000FF"/>
          </w:rPr>
          <w:t>13</w:t>
        </w:r>
      </w:hyperlink>
      <w:r>
        <w:t>. Проверка достоверности и полноты сведений о доходах, об имуществе и обязательствах имущественного характера осуществляется в соответствии с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Астраханской области в исполнительных органах Астраханской области, государственными гражданскими служащими Астраханской области исполнительных органов Астраханской области, и соблюдения государственными гражданскими служащими Астраханской области требований к служебному поведению, утвержденным постановлением Губернатора Астраханской области.</w:t>
      </w:r>
    </w:p>
    <w:p w:rsidR="001073F0" w:rsidRDefault="001073F0">
      <w:pPr>
        <w:pStyle w:val="ConsPlusNormal"/>
        <w:jc w:val="both"/>
      </w:pPr>
      <w:r>
        <w:t xml:space="preserve">(в ред. </w:t>
      </w:r>
      <w:hyperlink r:id="rId52">
        <w:r>
          <w:rPr>
            <w:color w:val="0000FF"/>
          </w:rPr>
          <w:t>Постановления</w:t>
        </w:r>
      </w:hyperlink>
      <w:r>
        <w:t xml:space="preserve"> Губернатора Астраханской области от 12.07.2022 N 67)</w:t>
      </w:r>
    </w:p>
    <w:p w:rsidR="001073F0" w:rsidRDefault="001073F0">
      <w:pPr>
        <w:pStyle w:val="ConsPlusNormal"/>
        <w:spacing w:before="220"/>
        <w:ind w:firstLine="540"/>
        <w:jc w:val="both"/>
      </w:pPr>
      <w:hyperlink r:id="rId53">
        <w:r>
          <w:rPr>
            <w:color w:val="0000FF"/>
          </w:rPr>
          <w:t>14</w:t>
        </w:r>
      </w:hyperlink>
      <w:r>
        <w:t xml:space="preserve">. Сведения о доходах, об имуществе и обязательствах имущественного характера, </w:t>
      </w:r>
      <w:r>
        <w:lastRenderedPageBreak/>
        <w:t>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073F0" w:rsidRDefault="001073F0">
      <w:pPr>
        <w:pStyle w:val="ConsPlusNormal"/>
        <w:spacing w:before="220"/>
        <w:ind w:firstLine="540"/>
        <w:jc w:val="both"/>
      </w:pPr>
      <w:hyperlink r:id="rId54">
        <w:r>
          <w:rPr>
            <w:color w:val="0000FF"/>
          </w:rPr>
          <w:t>15</w:t>
        </w:r>
      </w:hyperlink>
      <w:r>
        <w:t xml:space="preserve">. Сведения о доходах, об имуществе и обязательствах имущественного характера в соответствии с </w:t>
      </w:r>
      <w:hyperlink r:id="rId55">
        <w:r>
          <w:rPr>
            <w:color w:val="0000FF"/>
          </w:rPr>
          <w:t>Порядком</w:t>
        </w:r>
      </w:hyperlink>
      <w:r>
        <w:t xml:space="preserve"> размещения сведений о доходах, расходах, об имуществе и обязательствах имущественного характера лиц, замещающих государственные должности Астраханской области, лиц,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лиц, замещающих должности руководителей государственных учреждений Астраханской области,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 утвержденным Постановлением Губернатора Астраханской области от 20.08.2013 N 68, размещаются на официальном сайте соответствующего исполнительного органа Астраханской области, а в случае отсутствия этих сведений на официальном сайте соответствующего исполнительного органа Астраханской области предоставляются общероссийским и региональным средствам массовой информации для опубликования по их запросам.</w:t>
      </w:r>
    </w:p>
    <w:p w:rsidR="001073F0" w:rsidRDefault="001073F0">
      <w:pPr>
        <w:pStyle w:val="ConsPlusNormal"/>
        <w:jc w:val="both"/>
      </w:pPr>
      <w:r>
        <w:t xml:space="preserve">(в ред. </w:t>
      </w:r>
      <w:hyperlink r:id="rId56">
        <w:r>
          <w:rPr>
            <w:color w:val="0000FF"/>
          </w:rPr>
          <w:t>Постановления</w:t>
        </w:r>
      </w:hyperlink>
      <w:r>
        <w:t xml:space="preserve"> Губернатора Астраханской области от 12.07.2022 N 67)</w:t>
      </w:r>
    </w:p>
    <w:p w:rsidR="001073F0" w:rsidRDefault="001073F0">
      <w:pPr>
        <w:pStyle w:val="ConsPlusNormal"/>
        <w:spacing w:before="220"/>
        <w:ind w:firstLine="540"/>
        <w:jc w:val="both"/>
      </w:pPr>
      <w:hyperlink r:id="rId57">
        <w:r>
          <w:rPr>
            <w:color w:val="0000FF"/>
          </w:rPr>
          <w:t>16</w:t>
        </w:r>
      </w:hyperlink>
      <w:r>
        <w:t>.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073F0" w:rsidRDefault="001073F0">
      <w:pPr>
        <w:pStyle w:val="ConsPlusNormal"/>
        <w:spacing w:before="220"/>
        <w:ind w:firstLine="540"/>
        <w:jc w:val="both"/>
      </w:pPr>
      <w:hyperlink r:id="rId58">
        <w:r>
          <w:rPr>
            <w:color w:val="0000FF"/>
          </w:rPr>
          <w:t>17</w:t>
        </w:r>
      </w:hyperlink>
      <w: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должностей, а также представляемые государственными служащими ежегодно, и информация о результатах проверки достоверности и полноты этих сведений приобщаются к личному делу. Указанные сведения также могут храниться в электронном виде.</w:t>
      </w:r>
    </w:p>
    <w:p w:rsidR="001073F0" w:rsidRDefault="001073F0">
      <w:pPr>
        <w:pStyle w:val="ConsPlusNormal"/>
        <w:spacing w:before="220"/>
        <w:ind w:firstLine="540"/>
        <w:jc w:val="both"/>
      </w:pPr>
      <w:r>
        <w:t>В случае если гражданин или кандидат на должность, предусмотренную перечнем должностей, представившие ответственному должностному лицу кадрового подразделения справки о своих доходах, об имуществе и обязательствах имущественного характера, не были назначены на должность государственной гражданской службы Астраханской области, такие справки возвращаются указанным лицам по их письменному заявлению вместе с другими документами.</w:t>
      </w:r>
    </w:p>
    <w:p w:rsidR="001073F0" w:rsidRDefault="001073F0">
      <w:pPr>
        <w:pStyle w:val="ConsPlusNormal"/>
        <w:spacing w:before="220"/>
        <w:ind w:firstLine="540"/>
        <w:jc w:val="both"/>
      </w:pPr>
      <w:hyperlink r:id="rId59">
        <w:r>
          <w:rPr>
            <w:color w:val="0000FF"/>
          </w:rPr>
          <w:t>18</w:t>
        </w:r>
      </w:hyperlink>
      <w: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гражданской службы Астраханской области, а государственный служащий освобождается от должности государственной гражданской службы Астраханской области.</w:t>
      </w:r>
    </w:p>
    <w:p w:rsidR="001073F0" w:rsidRDefault="001073F0">
      <w:pPr>
        <w:pStyle w:val="ConsPlusNormal"/>
        <w:jc w:val="both"/>
      </w:pPr>
    </w:p>
    <w:p w:rsidR="001073F0" w:rsidRDefault="001073F0">
      <w:pPr>
        <w:pStyle w:val="ConsPlusNormal"/>
        <w:jc w:val="both"/>
      </w:pPr>
    </w:p>
    <w:p w:rsidR="001073F0" w:rsidRDefault="001073F0">
      <w:pPr>
        <w:pStyle w:val="ConsPlusNormal"/>
        <w:pBdr>
          <w:bottom w:val="single" w:sz="6" w:space="0" w:color="auto"/>
        </w:pBdr>
        <w:spacing w:before="100" w:after="100"/>
        <w:jc w:val="both"/>
        <w:rPr>
          <w:sz w:val="2"/>
          <w:szCs w:val="2"/>
        </w:rPr>
      </w:pPr>
    </w:p>
    <w:p w:rsidR="009131A4" w:rsidRDefault="009131A4">
      <w:bookmarkStart w:id="8" w:name="_GoBack"/>
      <w:bookmarkEnd w:id="8"/>
    </w:p>
    <w:sectPr w:rsidR="009131A4" w:rsidSect="00FA3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F0"/>
    <w:rsid w:val="001073F0"/>
    <w:rsid w:val="00913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73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73F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73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73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22&amp;n=111341&amp;dst=100042" TargetMode="External"/><Relationship Id="rId18" Type="http://schemas.openxmlformats.org/officeDocument/2006/relationships/hyperlink" Target="https://login.consultant.ru/link/?req=doc&amp;base=RLAW322&amp;n=89169" TargetMode="External"/><Relationship Id="rId26" Type="http://schemas.openxmlformats.org/officeDocument/2006/relationships/hyperlink" Target="https://login.consultant.ru/link/?req=doc&amp;base=RLAW322&amp;n=108329&amp;dst=100017" TargetMode="External"/><Relationship Id="rId39" Type="http://schemas.openxmlformats.org/officeDocument/2006/relationships/hyperlink" Target="https://login.consultant.ru/link/?req=doc&amp;base=RLAW322&amp;n=111341&amp;dst=100048" TargetMode="External"/><Relationship Id="rId21" Type="http://schemas.openxmlformats.org/officeDocument/2006/relationships/hyperlink" Target="https://login.consultant.ru/link/?req=doc&amp;base=RLAW322&amp;n=98398&amp;dst=100006" TargetMode="External"/><Relationship Id="rId34" Type="http://schemas.openxmlformats.org/officeDocument/2006/relationships/hyperlink" Target="https://login.consultant.ru/link/?req=doc&amp;base=RLAW322&amp;n=111341&amp;dst=100045" TargetMode="External"/><Relationship Id="rId42" Type="http://schemas.openxmlformats.org/officeDocument/2006/relationships/hyperlink" Target="https://login.consultant.ru/link/?req=doc&amp;base=RLAW322&amp;n=106360&amp;dst=100042" TargetMode="External"/><Relationship Id="rId47" Type="http://schemas.openxmlformats.org/officeDocument/2006/relationships/hyperlink" Target="https://login.consultant.ru/link/?req=doc&amp;base=RLAW322&amp;n=98398&amp;dst=100010" TargetMode="External"/><Relationship Id="rId50" Type="http://schemas.openxmlformats.org/officeDocument/2006/relationships/hyperlink" Target="https://login.consultant.ru/link/?req=doc&amp;base=RLAW322&amp;n=106360&amp;dst=100046" TargetMode="External"/><Relationship Id="rId55" Type="http://schemas.openxmlformats.org/officeDocument/2006/relationships/hyperlink" Target="https://login.consultant.ru/link/?req=doc&amp;base=RLAW322&amp;n=98668&amp;dst=100035" TargetMode="External"/><Relationship Id="rId7" Type="http://schemas.openxmlformats.org/officeDocument/2006/relationships/hyperlink" Target="https://login.consultant.ru/link/?req=doc&amp;base=RLAW322&amp;n=106360&amp;dst=100038" TargetMode="External"/><Relationship Id="rId2" Type="http://schemas.microsoft.com/office/2007/relationships/stylesWithEffects" Target="stylesWithEffects.xml"/><Relationship Id="rId16" Type="http://schemas.openxmlformats.org/officeDocument/2006/relationships/hyperlink" Target="https://login.consultant.ru/link/?req=doc&amp;base=RLAW322&amp;n=61652" TargetMode="External"/><Relationship Id="rId20" Type="http://schemas.openxmlformats.org/officeDocument/2006/relationships/hyperlink" Target="https://login.consultant.ru/link/?req=doc&amp;base=RLAW322&amp;n=91322&amp;dst=100005" TargetMode="External"/><Relationship Id="rId29" Type="http://schemas.openxmlformats.org/officeDocument/2006/relationships/hyperlink" Target="https://login.consultant.ru/link/?req=doc&amp;base=RLAW322&amp;n=106360&amp;dst=100041" TargetMode="External"/><Relationship Id="rId41" Type="http://schemas.openxmlformats.org/officeDocument/2006/relationships/hyperlink" Target="https://login.consultant.ru/link/?req=doc&amp;base=RLAW322&amp;n=111341&amp;dst=100048" TargetMode="External"/><Relationship Id="rId54" Type="http://schemas.openxmlformats.org/officeDocument/2006/relationships/hyperlink" Target="https://login.consultant.ru/link/?req=doc&amp;base=RLAW322&amp;n=106360&amp;dst=100045" TargetMode="External"/><Relationship Id="rId1" Type="http://schemas.openxmlformats.org/officeDocument/2006/relationships/styles" Target="styles.xml"/><Relationship Id="rId6" Type="http://schemas.openxmlformats.org/officeDocument/2006/relationships/hyperlink" Target="https://login.consultant.ru/link/?req=doc&amp;base=RLAW322&amp;n=98398&amp;dst=100005" TargetMode="External"/><Relationship Id="rId11" Type="http://schemas.openxmlformats.org/officeDocument/2006/relationships/hyperlink" Target="https://login.consultant.ru/link/?req=doc&amp;base=LAW&amp;n=516134&amp;dst=100175" TargetMode="External"/><Relationship Id="rId24" Type="http://schemas.openxmlformats.org/officeDocument/2006/relationships/hyperlink" Target="https://login.consultant.ru/link/?req=doc&amp;base=RLAW322&amp;n=111341&amp;dst=100043" TargetMode="External"/><Relationship Id="rId32" Type="http://schemas.openxmlformats.org/officeDocument/2006/relationships/hyperlink" Target="https://login.consultant.ru/link/?req=doc&amp;base=RLAW322&amp;n=98398&amp;dst=100009" TargetMode="External"/><Relationship Id="rId37" Type="http://schemas.openxmlformats.org/officeDocument/2006/relationships/hyperlink" Target="https://login.consultant.ru/link/?req=doc&amp;base=RLAW322&amp;n=111341&amp;dst=100048" TargetMode="External"/><Relationship Id="rId40" Type="http://schemas.openxmlformats.org/officeDocument/2006/relationships/hyperlink" Target="https://login.consultant.ru/link/?req=doc&amp;base=RLAW322&amp;n=109246&amp;dst=100010" TargetMode="External"/><Relationship Id="rId45" Type="http://schemas.openxmlformats.org/officeDocument/2006/relationships/hyperlink" Target="https://login.consultant.ru/link/?req=doc&amp;base=RLAW322&amp;n=111341&amp;dst=100050" TargetMode="External"/><Relationship Id="rId53" Type="http://schemas.openxmlformats.org/officeDocument/2006/relationships/hyperlink" Target="https://login.consultant.ru/link/?req=doc&amp;base=RLAW322&amp;n=106360&amp;dst=100045" TargetMode="External"/><Relationship Id="rId58" Type="http://schemas.openxmlformats.org/officeDocument/2006/relationships/hyperlink" Target="https://login.consultant.ru/link/?req=doc&amp;base=RLAW322&amp;n=106360&amp;dst=10004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322&amp;n=106360&amp;dst=100039" TargetMode="External"/><Relationship Id="rId23" Type="http://schemas.openxmlformats.org/officeDocument/2006/relationships/hyperlink" Target="https://login.consultant.ru/link/?req=doc&amp;base=RLAW322&amp;n=109246&amp;dst=100006" TargetMode="External"/><Relationship Id="rId28"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RLAW322&amp;n=111341&amp;dst=100046" TargetMode="External"/><Relationship Id="rId49" Type="http://schemas.openxmlformats.org/officeDocument/2006/relationships/hyperlink" Target="https://login.consultant.ru/link/?req=doc&amp;base=RLAW322&amp;n=106360&amp;dst=100045" TargetMode="External"/><Relationship Id="rId57" Type="http://schemas.openxmlformats.org/officeDocument/2006/relationships/hyperlink" Target="https://login.consultant.ru/link/?req=doc&amp;base=RLAW322&amp;n=106360&amp;dst=100045" TargetMode="External"/><Relationship Id="rId61" Type="http://schemas.openxmlformats.org/officeDocument/2006/relationships/theme" Target="theme/theme1.xml"/><Relationship Id="rId10" Type="http://schemas.openxmlformats.org/officeDocument/2006/relationships/hyperlink" Target="https://login.consultant.ru/link/?req=doc&amp;base=RLAW322&amp;n=114999&amp;dst=100009" TargetMode="External"/><Relationship Id="rId19" Type="http://schemas.openxmlformats.org/officeDocument/2006/relationships/hyperlink" Target="https://login.consultant.ru/link/?req=doc&amp;base=RLAW322&amp;n=61649&amp;dst=100017" TargetMode="External"/><Relationship Id="rId31" Type="http://schemas.openxmlformats.org/officeDocument/2006/relationships/hyperlink" Target="https://login.consultant.ru/link/?req=doc&amp;base=RLAW322&amp;n=98398&amp;dst=100008" TargetMode="External"/><Relationship Id="rId44"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RLAW322&amp;n=106360&amp;dst=10004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22&amp;n=111341&amp;dst=100041" TargetMode="External"/><Relationship Id="rId14" Type="http://schemas.openxmlformats.org/officeDocument/2006/relationships/hyperlink" Target="https://login.consultant.ru/link/?req=doc&amp;base=RLAW322&amp;n=114999&amp;dst=100009" TargetMode="External"/><Relationship Id="rId22" Type="http://schemas.openxmlformats.org/officeDocument/2006/relationships/hyperlink" Target="https://login.consultant.ru/link/?req=doc&amp;base=RLAW322&amp;n=106360&amp;dst=100039" TargetMode="External"/><Relationship Id="rId27" Type="http://schemas.openxmlformats.org/officeDocument/2006/relationships/hyperlink" Target="https://login.consultant.ru/link/?req=doc&amp;base=RLAW322&amp;n=111341&amp;dst=100044" TargetMode="External"/><Relationship Id="rId30" Type="http://schemas.openxmlformats.org/officeDocument/2006/relationships/hyperlink" Target="https://login.consultant.ru/link/?req=doc&amp;base=RLAW322&amp;n=106360&amp;dst=100041" TargetMode="External"/><Relationship Id="rId35" Type="http://schemas.openxmlformats.org/officeDocument/2006/relationships/hyperlink" Target="https://login.consultant.ru/link/?req=doc&amp;base=LAW&amp;n=468048&amp;dst=100045" TargetMode="External"/><Relationship Id="rId43" Type="http://schemas.openxmlformats.org/officeDocument/2006/relationships/hyperlink" Target="https://login.consultant.ru/link/?req=doc&amp;base=RLAW322&amp;n=106360&amp;dst=100045" TargetMode="External"/><Relationship Id="rId48" Type="http://schemas.openxmlformats.org/officeDocument/2006/relationships/hyperlink" Target="https://login.consultant.ru/link/?req=doc&amp;base=RLAW322&amp;n=111341&amp;dst=100051" TargetMode="External"/><Relationship Id="rId56" Type="http://schemas.openxmlformats.org/officeDocument/2006/relationships/hyperlink" Target="https://login.consultant.ru/link/?req=doc&amp;base=RLAW322&amp;n=106360&amp;dst=100047" TargetMode="External"/><Relationship Id="rId8" Type="http://schemas.openxmlformats.org/officeDocument/2006/relationships/hyperlink" Target="https://login.consultant.ru/link/?req=doc&amp;base=RLAW322&amp;n=109246&amp;dst=100005" TargetMode="External"/><Relationship Id="rId51" Type="http://schemas.openxmlformats.org/officeDocument/2006/relationships/hyperlink" Target="https://login.consultant.ru/link/?req=doc&amp;base=RLAW322&amp;n=106360&amp;dst=100045" TargetMode="External"/><Relationship Id="rId3" Type="http://schemas.openxmlformats.org/officeDocument/2006/relationships/settings" Target="settings.xml"/><Relationship Id="rId12" Type="http://schemas.openxmlformats.org/officeDocument/2006/relationships/hyperlink" Target="https://login.consultant.ru/link/?req=doc&amp;base=RLAW322&amp;n=114426" TargetMode="External"/><Relationship Id="rId17" Type="http://schemas.openxmlformats.org/officeDocument/2006/relationships/hyperlink" Target="https://login.consultant.ru/link/?req=doc&amp;base=RLAW322&amp;n=56582" TargetMode="External"/><Relationship Id="rId25" Type="http://schemas.openxmlformats.org/officeDocument/2006/relationships/hyperlink" Target="https://login.consultant.ru/link/?req=doc&amp;base=RLAW322&amp;n=106360&amp;dst=100041" TargetMode="External"/><Relationship Id="rId33" Type="http://schemas.openxmlformats.org/officeDocument/2006/relationships/hyperlink" Target="https://login.consultant.ru/link/?req=doc&amp;base=RLAW322&amp;n=106360&amp;dst=100041" TargetMode="External"/><Relationship Id="rId38" Type="http://schemas.openxmlformats.org/officeDocument/2006/relationships/hyperlink" Target="https://login.consultant.ru/link/?req=doc&amp;base=RLAW322&amp;n=109246&amp;dst=100008" TargetMode="External"/><Relationship Id="rId46" Type="http://schemas.openxmlformats.org/officeDocument/2006/relationships/hyperlink" Target="https://login.consultant.ru/link/?req=doc&amp;base=RLAW322&amp;n=106360&amp;dst=100045" TargetMode="External"/><Relationship Id="rId59" Type="http://schemas.openxmlformats.org/officeDocument/2006/relationships/hyperlink" Target="https://login.consultant.ru/link/?req=doc&amp;base=RLAW322&amp;n=106360&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3571</Words>
  <Characters>20361</Characters>
  <Application>Microsoft Office Word</Application>
  <DocSecurity>0</DocSecurity>
  <Lines>169</Lines>
  <Paragraphs>47</Paragraphs>
  <ScaleCrop>false</ScaleCrop>
  <Company/>
  <LinksUpToDate>false</LinksUpToDate>
  <CharactersWithSpaces>23885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Елена Геннадьевна</dc:creator>
  <cp:lastModifiedBy>Кузнецова Елена Геннадьевна</cp:lastModifiedBy>
  <cp:revision>1</cp:revision>
  <dcterms:created xsi:type="dcterms:W3CDTF">2025-11-12T09:20:00Z</dcterms:created>
  <dcterms:modified xsi:type="dcterms:W3CDTF">2025-11-12T09:20:00Z</dcterms:modified>
</cp:coreProperties>
</file>