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DD" w:rsidRDefault="006C11D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C11DD" w:rsidRDefault="006C11DD">
      <w:pPr>
        <w:pStyle w:val="ConsPlusNormal"/>
        <w:jc w:val="both"/>
        <w:outlineLvl w:val="0"/>
      </w:pPr>
    </w:p>
    <w:p w:rsidR="006C11DD" w:rsidRDefault="006C11DD">
      <w:pPr>
        <w:pStyle w:val="ConsPlusTitle"/>
        <w:jc w:val="center"/>
        <w:outlineLvl w:val="0"/>
      </w:pPr>
      <w:r>
        <w:t>ГУБЕРНАТОР АСТРАХАНСКОЙ ОБЛАСТИ</w:t>
      </w:r>
    </w:p>
    <w:p w:rsidR="006C11DD" w:rsidRDefault="006C11DD">
      <w:pPr>
        <w:pStyle w:val="ConsPlusTitle"/>
        <w:jc w:val="center"/>
      </w:pPr>
    </w:p>
    <w:p w:rsidR="006C11DD" w:rsidRDefault="006C11DD">
      <w:pPr>
        <w:pStyle w:val="ConsPlusTitle"/>
        <w:jc w:val="center"/>
      </w:pPr>
      <w:r>
        <w:t>ПОСТАНОВЛЕНИЕ</w:t>
      </w:r>
    </w:p>
    <w:p w:rsidR="006C11DD" w:rsidRDefault="006C11DD">
      <w:pPr>
        <w:pStyle w:val="ConsPlusTitle"/>
        <w:jc w:val="center"/>
      </w:pPr>
      <w:r>
        <w:t>от 27 июля 2020 г. N 83</w:t>
      </w:r>
    </w:p>
    <w:p w:rsidR="006C11DD" w:rsidRDefault="006C11DD">
      <w:pPr>
        <w:pStyle w:val="ConsPlusTitle"/>
        <w:jc w:val="center"/>
      </w:pPr>
    </w:p>
    <w:p w:rsidR="006C11DD" w:rsidRDefault="006C11DD">
      <w:pPr>
        <w:pStyle w:val="ConsPlusTitle"/>
        <w:jc w:val="center"/>
      </w:pPr>
      <w:r>
        <w:t xml:space="preserve">О </w:t>
      </w:r>
      <w:proofErr w:type="gramStart"/>
      <w:r>
        <w:t>ПОЛОЖЕНИИ</w:t>
      </w:r>
      <w:proofErr w:type="gramEnd"/>
      <w:r>
        <w:t xml:space="preserve"> О ПРОВЕРКЕ ДОСТОВЕРНОСТИ И ПОЛНОТЫ СВЕДЕНИЙ</w:t>
      </w:r>
    </w:p>
    <w:p w:rsidR="006C11DD" w:rsidRDefault="006C11DD">
      <w:pPr>
        <w:pStyle w:val="ConsPlusTitle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6C11DD" w:rsidRDefault="006C11DD">
      <w:pPr>
        <w:pStyle w:val="ConsPlusTitle"/>
        <w:jc w:val="center"/>
      </w:pPr>
      <w:r>
        <w:t xml:space="preserve">ХАРАКТЕРА, </w:t>
      </w:r>
      <w:proofErr w:type="gramStart"/>
      <w:r>
        <w:t>ПРЕДСТАВЛЯЕМЫХ</w:t>
      </w:r>
      <w:proofErr w:type="gramEnd"/>
      <w:r>
        <w:t xml:space="preserve"> ГРАЖДАНАМИ, ПРЕТЕНДУЮЩИМИ</w:t>
      </w:r>
    </w:p>
    <w:p w:rsidR="006C11DD" w:rsidRDefault="006C11DD">
      <w:pPr>
        <w:pStyle w:val="ConsPlusTitle"/>
        <w:jc w:val="center"/>
      </w:pPr>
      <w:r>
        <w:t>НА ЗАМЕЩЕНИЕ ДОЛЖНОСТЕЙ ГОСУДАРСТВЕННОЙ ГРАЖДАНСКОЙ</w:t>
      </w:r>
    </w:p>
    <w:p w:rsidR="006C11DD" w:rsidRDefault="006C11DD">
      <w:pPr>
        <w:pStyle w:val="ConsPlusTitle"/>
        <w:jc w:val="center"/>
      </w:pPr>
      <w:r>
        <w:t>СЛУЖБЫ АСТРАХАНСКОЙ ОБЛАСТИ В ИСПОЛНИТЕЛЬНЫХ ОРГАНАХ</w:t>
      </w:r>
    </w:p>
    <w:p w:rsidR="006C11DD" w:rsidRDefault="006C11DD">
      <w:pPr>
        <w:pStyle w:val="ConsPlusTitle"/>
        <w:jc w:val="center"/>
      </w:pPr>
      <w:r>
        <w:t xml:space="preserve">АСТРАХАНСКОЙ ОБЛАСТИ, </w:t>
      </w:r>
      <w:proofErr w:type="gramStart"/>
      <w:r>
        <w:t>ГОСУДАРСТВЕННЫМИ</w:t>
      </w:r>
      <w:proofErr w:type="gramEnd"/>
      <w:r>
        <w:t xml:space="preserve"> ГРАЖДАНСКИМИ</w:t>
      </w:r>
    </w:p>
    <w:p w:rsidR="006C11DD" w:rsidRDefault="006C11DD">
      <w:pPr>
        <w:pStyle w:val="ConsPlusTitle"/>
        <w:jc w:val="center"/>
      </w:pPr>
      <w:r>
        <w:t>СЛУЖАЩИМИ АСТРАХАНСКОЙ ОБЛАСТИ ИСПОЛНИТЕЛЬНЫХ ОРГАНОВ</w:t>
      </w:r>
    </w:p>
    <w:p w:rsidR="006C11DD" w:rsidRDefault="006C11DD">
      <w:pPr>
        <w:pStyle w:val="ConsPlusTitle"/>
        <w:jc w:val="center"/>
      </w:pPr>
      <w:r>
        <w:t xml:space="preserve">АСТРАХАНСКОЙ ОБЛАСТИ, И СОБЛЮДЕНИЯ </w:t>
      </w:r>
      <w:proofErr w:type="gramStart"/>
      <w:r>
        <w:t>ГОСУДАРСТВЕННЫМИ</w:t>
      </w:r>
      <w:proofErr w:type="gramEnd"/>
    </w:p>
    <w:p w:rsidR="006C11DD" w:rsidRDefault="006C11DD">
      <w:pPr>
        <w:pStyle w:val="ConsPlusTitle"/>
        <w:jc w:val="center"/>
      </w:pPr>
      <w:r>
        <w:t>ГРАЖДАНСКИМИ СЛУЖАЩИМИ АСТРАХАНСКОЙ ОБЛАСТИ ТРЕБОВАНИЙ</w:t>
      </w:r>
    </w:p>
    <w:p w:rsidR="006C11DD" w:rsidRDefault="006C11DD">
      <w:pPr>
        <w:pStyle w:val="ConsPlusTitle"/>
        <w:jc w:val="center"/>
      </w:pPr>
      <w:r>
        <w:t>К СЛУЖЕБНОМУ ПОВЕДЕНИЮ</w:t>
      </w:r>
    </w:p>
    <w:p w:rsidR="006C11DD" w:rsidRDefault="006C11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11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1DD" w:rsidRDefault="006C11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1DD" w:rsidRDefault="006C11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11DD" w:rsidRDefault="006C11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11DD" w:rsidRDefault="006C11D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Астраханской области от 07.06.2021 </w:t>
            </w:r>
            <w:hyperlink r:id="rId6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C11DD" w:rsidRDefault="006C1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12.07.2022 </w:t>
            </w:r>
            <w:hyperlink r:id="rId7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17.03.2023 </w:t>
            </w:r>
            <w:hyperlink r:id="rId8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04.09.2023 </w:t>
            </w:r>
            <w:hyperlink r:id="rId9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,</w:t>
            </w:r>
          </w:p>
          <w:p w:rsidR="006C11DD" w:rsidRDefault="006C1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10.11.2023 </w:t>
            </w:r>
            <w:hyperlink r:id="rId10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1DD" w:rsidRDefault="006C11DD">
            <w:pPr>
              <w:pStyle w:val="ConsPlusNormal"/>
            </w:pPr>
          </w:p>
        </w:tc>
      </w:tr>
    </w:tbl>
    <w:p w:rsidR="006C11DD" w:rsidRDefault="006C11DD">
      <w:pPr>
        <w:pStyle w:val="ConsPlusNormal"/>
        <w:jc w:val="both"/>
      </w:pPr>
    </w:p>
    <w:p w:rsidR="006C11DD" w:rsidRDefault="006C11D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1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и </w:t>
      </w:r>
      <w:hyperlink r:id="rId12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27.09.2023 N 118 "О департаменте по противодействию коррупции министерства региональной безопасности Астраханской области" постановляю:</w:t>
      </w:r>
      <w:proofErr w:type="gramEnd"/>
    </w:p>
    <w:p w:rsidR="006C11DD" w:rsidRDefault="006C11DD">
      <w:pPr>
        <w:pStyle w:val="ConsPlusNormal"/>
        <w:jc w:val="both"/>
      </w:pPr>
      <w:r>
        <w:t xml:space="preserve">(в ред. Постановлений Губернатора Астраханской области от 04.09.2023 </w:t>
      </w:r>
      <w:hyperlink r:id="rId13">
        <w:r>
          <w:rPr>
            <w:color w:val="0000FF"/>
          </w:rPr>
          <w:t>N 105</w:t>
        </w:r>
      </w:hyperlink>
      <w:r>
        <w:t xml:space="preserve">, от 10.11.2023 </w:t>
      </w:r>
      <w:hyperlink r:id="rId14">
        <w:r>
          <w:rPr>
            <w:color w:val="0000FF"/>
          </w:rPr>
          <w:t>N 139</w:t>
        </w:r>
      </w:hyperlink>
      <w:r>
        <w:t>)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43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государственными гражданскими служащими Астраханской области исполнительных органов Астраханской области, и соблюдения государственными гражданскими служащими Астраханской области требований к служебному поведению.</w:t>
      </w:r>
      <w:proofErr w:type="gramEnd"/>
    </w:p>
    <w:p w:rsidR="006C11DD" w:rsidRDefault="006C11D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C11DD" w:rsidRDefault="006C11DD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28.10.2009 N 535 "О проверке достоверности и полноты сведений,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государственной власти Астраханской области,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и соблюдения государственными гражданскими служащими Астраханской области требований к</w:t>
      </w:r>
      <w:proofErr w:type="gramEnd"/>
      <w:r>
        <w:t xml:space="preserve"> служебному поведению";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22.06.2015 N 52 "О внесении изменений в постановление Губернатора Астраханской области от 28.10.2009 N 535";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пункт 2</w:t>
        </w:r>
      </w:hyperlink>
      <w:r>
        <w:t xml:space="preserve"> Постановления Губернатора Астраханской области от 07.09.2015 N 82 "О внесении изменений в постановления Губернатора Астраханской области".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6C11DD" w:rsidRDefault="006C11DD">
      <w:pPr>
        <w:pStyle w:val="ConsPlusNormal"/>
        <w:jc w:val="both"/>
      </w:pPr>
    </w:p>
    <w:p w:rsidR="006C11DD" w:rsidRDefault="006C11DD">
      <w:pPr>
        <w:pStyle w:val="ConsPlusNormal"/>
        <w:jc w:val="right"/>
      </w:pPr>
      <w:r>
        <w:t>Губернатор Астраханской области</w:t>
      </w:r>
    </w:p>
    <w:p w:rsidR="006C11DD" w:rsidRDefault="006C11DD">
      <w:pPr>
        <w:pStyle w:val="ConsPlusNormal"/>
        <w:jc w:val="right"/>
      </w:pPr>
      <w:r>
        <w:t>И.Ю.БАБУШКИН</w:t>
      </w:r>
    </w:p>
    <w:p w:rsidR="006C11DD" w:rsidRDefault="006C11DD">
      <w:pPr>
        <w:pStyle w:val="ConsPlusNormal"/>
        <w:jc w:val="both"/>
      </w:pPr>
    </w:p>
    <w:p w:rsidR="006C11DD" w:rsidRDefault="006C11DD">
      <w:pPr>
        <w:pStyle w:val="ConsPlusNormal"/>
        <w:jc w:val="both"/>
      </w:pPr>
    </w:p>
    <w:p w:rsidR="006C11DD" w:rsidRDefault="006C11DD">
      <w:pPr>
        <w:pStyle w:val="ConsPlusNormal"/>
        <w:jc w:val="both"/>
      </w:pPr>
    </w:p>
    <w:p w:rsidR="006C11DD" w:rsidRDefault="006C11DD">
      <w:pPr>
        <w:pStyle w:val="ConsPlusNormal"/>
        <w:jc w:val="both"/>
      </w:pPr>
    </w:p>
    <w:p w:rsidR="006C11DD" w:rsidRDefault="006C11DD">
      <w:pPr>
        <w:pStyle w:val="ConsPlusNormal"/>
        <w:jc w:val="both"/>
      </w:pPr>
    </w:p>
    <w:p w:rsidR="006C11DD" w:rsidRDefault="006C11DD">
      <w:pPr>
        <w:pStyle w:val="ConsPlusNormal"/>
        <w:jc w:val="right"/>
        <w:outlineLvl w:val="0"/>
      </w:pPr>
      <w:r>
        <w:t>Утверждено</w:t>
      </w:r>
    </w:p>
    <w:p w:rsidR="006C11DD" w:rsidRDefault="006C11DD">
      <w:pPr>
        <w:pStyle w:val="ConsPlusNormal"/>
        <w:jc w:val="right"/>
      </w:pPr>
      <w:r>
        <w:t>Постановлением Губернатора</w:t>
      </w:r>
    </w:p>
    <w:p w:rsidR="006C11DD" w:rsidRDefault="006C11DD">
      <w:pPr>
        <w:pStyle w:val="ConsPlusNormal"/>
        <w:jc w:val="right"/>
      </w:pPr>
      <w:r>
        <w:t>Астраханской области</w:t>
      </w:r>
    </w:p>
    <w:p w:rsidR="006C11DD" w:rsidRDefault="006C11DD">
      <w:pPr>
        <w:pStyle w:val="ConsPlusNormal"/>
        <w:jc w:val="right"/>
      </w:pPr>
      <w:r>
        <w:t>от 27 июля 2020 г. N 83</w:t>
      </w:r>
    </w:p>
    <w:p w:rsidR="006C11DD" w:rsidRDefault="006C11DD">
      <w:pPr>
        <w:pStyle w:val="ConsPlusNormal"/>
        <w:jc w:val="both"/>
      </w:pPr>
    </w:p>
    <w:p w:rsidR="006C11DD" w:rsidRDefault="006C11DD">
      <w:pPr>
        <w:pStyle w:val="ConsPlusTitle"/>
        <w:jc w:val="center"/>
      </w:pPr>
      <w:bookmarkStart w:id="0" w:name="P43"/>
      <w:bookmarkEnd w:id="0"/>
      <w:r>
        <w:t>ПОЛОЖЕНИЕ</w:t>
      </w:r>
    </w:p>
    <w:p w:rsidR="006C11DD" w:rsidRDefault="006C11DD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6C11DD" w:rsidRDefault="006C11DD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6C11DD" w:rsidRDefault="006C11DD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6C11DD" w:rsidRDefault="006C11DD">
      <w:pPr>
        <w:pStyle w:val="ConsPlusTitle"/>
        <w:jc w:val="center"/>
      </w:pPr>
      <w:r>
        <w:t>ДОЛЖНОСТЕЙ ГОСУДАРСТВЕННОЙ ГРАЖДАНСКОЙ СЛУЖБЫ АСТРАХАНСКОЙ</w:t>
      </w:r>
    </w:p>
    <w:p w:rsidR="006C11DD" w:rsidRDefault="006C11DD">
      <w:pPr>
        <w:pStyle w:val="ConsPlusTitle"/>
        <w:jc w:val="center"/>
      </w:pPr>
      <w:r>
        <w:t>ОБЛАСТИ В ИСПОЛНИТЕЛЬНЫХ ОРГАНАХ АСТРАХАНСКОЙ ОБЛАСТИ,</w:t>
      </w:r>
    </w:p>
    <w:p w:rsidR="006C11DD" w:rsidRDefault="006C11DD">
      <w:pPr>
        <w:pStyle w:val="ConsPlusTitle"/>
        <w:jc w:val="center"/>
      </w:pPr>
      <w:r>
        <w:t>ГОСУДАРСТВЕННЫМИ ГРАЖДАНСКИМИ СЛУЖАЩИМИ АСТРАХАНСКОЙ ОБЛАСТИ</w:t>
      </w:r>
    </w:p>
    <w:p w:rsidR="006C11DD" w:rsidRDefault="006C11DD">
      <w:pPr>
        <w:pStyle w:val="ConsPlusTitle"/>
        <w:jc w:val="center"/>
      </w:pPr>
      <w:r>
        <w:t>ИСПОЛНИТЕЛЬНЫХ ОРГАНОВ АСТРАХАНСКОЙ ОБЛАСТИ, И СОБЛЮДЕНИЯ</w:t>
      </w:r>
    </w:p>
    <w:p w:rsidR="006C11DD" w:rsidRDefault="006C11DD">
      <w:pPr>
        <w:pStyle w:val="ConsPlusTitle"/>
        <w:jc w:val="center"/>
      </w:pPr>
      <w:r>
        <w:t xml:space="preserve">ГОСУДАРСТВЕННЫМИ ГРАЖДАНСКИМИ СЛУЖАЩИМИ </w:t>
      </w:r>
      <w:proofErr w:type="gramStart"/>
      <w:r>
        <w:t>АСТРАХАНСКОЙ</w:t>
      </w:r>
      <w:proofErr w:type="gramEnd"/>
    </w:p>
    <w:p w:rsidR="006C11DD" w:rsidRDefault="006C11DD">
      <w:pPr>
        <w:pStyle w:val="ConsPlusTitle"/>
        <w:jc w:val="center"/>
      </w:pPr>
      <w:r>
        <w:t>ОБЛАСТИ ТРЕБОВАНИЙ К СЛУЖЕБНОМУ ПОВЕДЕНИЮ</w:t>
      </w:r>
    </w:p>
    <w:p w:rsidR="006C11DD" w:rsidRDefault="006C11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11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1DD" w:rsidRDefault="006C11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1DD" w:rsidRDefault="006C11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11DD" w:rsidRDefault="006C11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11DD" w:rsidRDefault="006C11D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6C11DD" w:rsidRDefault="006C1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07.06.2021 </w:t>
            </w:r>
            <w:hyperlink r:id="rId19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 xml:space="preserve">, от 12.07.2022 </w:t>
            </w:r>
            <w:hyperlink r:id="rId20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17.03.2023 </w:t>
            </w:r>
            <w:hyperlink r:id="rId2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,</w:t>
            </w:r>
          </w:p>
          <w:p w:rsidR="006C11DD" w:rsidRDefault="006C1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04.09.2023 </w:t>
            </w:r>
            <w:hyperlink r:id="rId22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1DD" w:rsidRDefault="006C11DD">
            <w:pPr>
              <w:pStyle w:val="ConsPlusNormal"/>
            </w:pPr>
          </w:p>
        </w:tc>
      </w:tr>
    </w:tbl>
    <w:p w:rsidR="006C11DD" w:rsidRDefault="006C11DD">
      <w:pPr>
        <w:pStyle w:val="ConsPlusNormal"/>
        <w:jc w:val="center"/>
      </w:pPr>
    </w:p>
    <w:p w:rsidR="006C11DD" w:rsidRDefault="006C11DD">
      <w:pPr>
        <w:pStyle w:val="ConsPlusNormal"/>
        <w:ind w:firstLine="540"/>
        <w:jc w:val="both"/>
      </w:pPr>
      <w:bookmarkStart w:id="1" w:name="P58"/>
      <w:bookmarkEnd w:id="1"/>
      <w:r>
        <w:t xml:space="preserve">1. </w:t>
      </w:r>
      <w:proofErr w:type="gramStart"/>
      <w:r>
        <w:t>Настоящим Положением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государственными гражданскими служащими Астраханской области исполнительных органов Астраханской области, и соблюдения государственными гражданскими служащими Астраханской области требований к служебному поведению (далее - Положение) определяется порядок осуществления проверки:</w:t>
      </w:r>
      <w:proofErr w:type="gramEnd"/>
    </w:p>
    <w:p w:rsidR="006C11DD" w:rsidRDefault="006C11DD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>Достоверности и полноты сведений о доходах, об имуществе и обязательствах имущественного характера, представленных в соответствии с нормативным правовым актом Губернатора Астраханской области о представлении гражданами, претендующими на замещение должностей государственной гражданской службы Астраханской области, и государственными гражданскими служащими Астраханской области исполнительных органов Астраханской области сведений о доходах, об имуществе и обязательствах имущественного характера:</w:t>
      </w:r>
      <w:proofErr w:type="gramEnd"/>
    </w:p>
    <w:p w:rsidR="006C11DD" w:rsidRDefault="006C11DD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- гражданами, претендующими на замещение должностей государственной гражданской </w:t>
      </w:r>
      <w:r>
        <w:lastRenderedPageBreak/>
        <w:t>службы Астраханской области в исполнительных органах Астраханской области (далее - граждане), на отчетную дату;</w:t>
      </w:r>
    </w:p>
    <w:p w:rsidR="006C11DD" w:rsidRDefault="006C11DD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государственными гражданскими служащими Астраханской области исполнительных органов Астраханской области (далее - государственные служащие), за отчетный период и за два года, предшествующих отчетному периоду.</w:t>
      </w:r>
    </w:p>
    <w:p w:rsidR="006C11DD" w:rsidRDefault="006C11DD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6C11DD" w:rsidRDefault="006C11DD">
      <w:pPr>
        <w:pStyle w:val="ConsPlusNormal"/>
        <w:spacing w:before="220"/>
        <w:ind w:firstLine="540"/>
        <w:jc w:val="both"/>
      </w:pPr>
      <w:bookmarkStart w:id="2" w:name="P66"/>
      <w:bookmarkEnd w:id="2"/>
      <w:r>
        <w:t>1.2.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Астраханской области в исполнительные органы Астраханской области в соответствии с нормативными правовыми актами Российской Федерации и Астраханской области (далее - сведения, представляемые при поступлении на гражданскую службу в соответствии с нормативными правовыми актами).</w:t>
      </w:r>
    </w:p>
    <w:p w:rsidR="006C11DD" w:rsidRDefault="006C11D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6C11DD" w:rsidRDefault="006C11DD">
      <w:pPr>
        <w:pStyle w:val="ConsPlusNormal"/>
        <w:spacing w:before="220"/>
        <w:ind w:firstLine="540"/>
        <w:jc w:val="both"/>
      </w:pPr>
      <w:bookmarkStart w:id="3" w:name="P68"/>
      <w:bookmarkEnd w:id="3"/>
      <w:r>
        <w:t xml:space="preserve">1.3. </w:t>
      </w:r>
      <w:proofErr w:type="gramStart"/>
      <w:r>
        <w:t xml:space="preserve">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другими федеральными законами, нормативными правовыми актами Астраханской области (далее - требования к служебному поведению).</w:t>
      </w:r>
      <w:proofErr w:type="gramEnd"/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66">
        <w:r>
          <w:rPr>
            <w:color w:val="0000FF"/>
          </w:rPr>
          <w:t>подпунктами 1.2</w:t>
        </w:r>
      </w:hyperlink>
      <w:r>
        <w:t xml:space="preserve"> и </w:t>
      </w:r>
      <w:hyperlink w:anchor="P68">
        <w:r>
          <w:rPr>
            <w:color w:val="0000FF"/>
          </w:rPr>
          <w:t>1.3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государственной гражданской службы Астраханской области, и государственных служащих, замещающих любую должность государственной гражданской службы Астраханской области.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государственной гражданской службы Астраханской области, не предусмотренную </w:t>
      </w:r>
      <w:hyperlink r:id="rId29">
        <w:r>
          <w:rPr>
            <w:color w:val="0000FF"/>
          </w:rPr>
          <w:t>перечнем</w:t>
        </w:r>
      </w:hyperlink>
      <w:r>
        <w:t xml:space="preserve"> должностей, утвержденным Постановлением Губернатора Астраханской области от 21.10.2022 N 129 "О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</w:t>
      </w:r>
      <w:proofErr w:type="gramEnd"/>
      <w:r>
        <w:t xml:space="preserve"> </w:t>
      </w:r>
      <w:proofErr w:type="gramStart"/>
      <w: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(далее - перечень должностей), и претендующим на замещение должности государственной гражданской службы Астраханской области, предусмотренной перечнем должностей, осуществляется в порядке, установленном настоящим Положением, для проверки сведений, представляемых при поступлении на гражданскую службу в соответствии с</w:t>
      </w:r>
      <w:proofErr w:type="gramEnd"/>
      <w:r>
        <w:t xml:space="preserve"> нормативными правовыми актами.</w:t>
      </w:r>
    </w:p>
    <w:p w:rsidR="006C11DD" w:rsidRDefault="006C11DD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17.03.2023 N 25)</w:t>
      </w:r>
    </w:p>
    <w:p w:rsidR="006C11DD" w:rsidRDefault="006C11DD">
      <w:pPr>
        <w:pStyle w:val="ConsPlusNormal"/>
        <w:spacing w:before="220"/>
        <w:ind w:firstLine="540"/>
        <w:jc w:val="both"/>
      </w:pPr>
      <w:bookmarkStart w:id="4" w:name="P72"/>
      <w:bookmarkEnd w:id="4"/>
      <w:r>
        <w:t xml:space="preserve">4. Проверка, предусмотренная </w:t>
      </w:r>
      <w:hyperlink w:anchor="P58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Губернатора Астраханской области либо лица, исполняющего его обязанности;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руководителя исполнительного органа Астраханской области либо лица, которому такие полномочия предоставлены руководителем соответствующего органа.</w:t>
      </w:r>
    </w:p>
    <w:p w:rsidR="006C11DD" w:rsidRDefault="006C11DD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lastRenderedPageBreak/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5. Уполномоченный Правительством Астраханской области орган Астраханской области по профилактике коррупционных и иных правонарушений (далее - орган по профилактике коррупционных и иных правонарушений) по решению Губернатора Астраханской области либо лица, исполняющего его обязанности, осуществляет проверку:</w:t>
      </w:r>
    </w:p>
    <w:p w:rsidR="006C11DD" w:rsidRDefault="006C11DD">
      <w:pPr>
        <w:pStyle w:val="ConsPlusNormal"/>
        <w:jc w:val="both"/>
      </w:pPr>
      <w:r>
        <w:t xml:space="preserve">(в ред. Постановлений Губернатора Астраханской области от 12.07.2022 </w:t>
      </w:r>
      <w:hyperlink r:id="rId32">
        <w:r>
          <w:rPr>
            <w:color w:val="0000FF"/>
          </w:rPr>
          <w:t>N 67</w:t>
        </w:r>
      </w:hyperlink>
      <w:r>
        <w:t xml:space="preserve">, от 17.03.2023 </w:t>
      </w:r>
      <w:hyperlink r:id="rId33">
        <w:r>
          <w:rPr>
            <w:color w:val="0000FF"/>
          </w:rPr>
          <w:t>N 25</w:t>
        </w:r>
      </w:hyperlink>
      <w:r>
        <w:t>)</w:t>
      </w:r>
    </w:p>
    <w:p w:rsidR="006C11DD" w:rsidRDefault="006C11DD">
      <w:pPr>
        <w:pStyle w:val="ConsPlusNormal"/>
        <w:spacing w:before="220"/>
        <w:ind w:firstLine="540"/>
        <w:jc w:val="both"/>
      </w:pPr>
      <w:bookmarkStart w:id="5" w:name="P79"/>
      <w:bookmarkEnd w:id="5"/>
      <w:proofErr w:type="gramStart"/>
      <w:r>
        <w:t>-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области, представителем нанимателя которых является Губернатор Астраханской области, а также сведений, представляемых указанными гражданами при поступлении на гражданскую службу в соответствии с нормативными правовыми актами;</w:t>
      </w:r>
      <w:proofErr w:type="gramEnd"/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-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 Астраханской области, указанные в </w:t>
      </w:r>
      <w:hyperlink w:anchor="P79">
        <w:r>
          <w:rPr>
            <w:color w:val="0000FF"/>
          </w:rPr>
          <w:t>абзаце втором</w:t>
        </w:r>
      </w:hyperlink>
      <w:r>
        <w:t xml:space="preserve"> настоящего пункта;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- соблюдения государственными служащими, замещающими должности государственной гражданской службы Астраханской области, указанные в </w:t>
      </w:r>
      <w:hyperlink w:anchor="P79">
        <w:r>
          <w:rPr>
            <w:color w:val="0000FF"/>
          </w:rPr>
          <w:t>абзаце втором</w:t>
        </w:r>
      </w:hyperlink>
      <w:r>
        <w:t xml:space="preserve"> настоящего пункта, требований к служебному поведению.</w:t>
      </w:r>
    </w:p>
    <w:p w:rsidR="006C11DD" w:rsidRDefault="006C11DD">
      <w:pPr>
        <w:pStyle w:val="ConsPlusNormal"/>
        <w:spacing w:before="220"/>
        <w:ind w:firstLine="540"/>
        <w:jc w:val="both"/>
      </w:pPr>
      <w:bookmarkStart w:id="6" w:name="P82"/>
      <w:bookmarkEnd w:id="6"/>
      <w:r>
        <w:t>5.1. По решению Губернатора Астраханской области либо уполномоченного им должностного лица орган по профилактике коррупционных и иных правонарушений может осуществлять проверку:</w:t>
      </w:r>
    </w:p>
    <w:p w:rsidR="006C11DD" w:rsidRDefault="006C11DD">
      <w:pPr>
        <w:pStyle w:val="ConsPlusNormal"/>
        <w:spacing w:before="220"/>
        <w:ind w:firstLine="540"/>
        <w:jc w:val="both"/>
      </w:pPr>
      <w:proofErr w:type="gramStart"/>
      <w:r>
        <w:t>-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 и Астраханской области;</w:t>
      </w:r>
      <w:proofErr w:type="gramEnd"/>
    </w:p>
    <w:p w:rsidR="006C11DD" w:rsidRDefault="006C11DD">
      <w:pPr>
        <w:pStyle w:val="ConsPlusNormal"/>
        <w:spacing w:before="220"/>
        <w:ind w:firstLine="540"/>
        <w:jc w:val="both"/>
      </w:pPr>
      <w:r>
        <w:t>-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абзаце втором настоящего подпункта;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соблюдения лицами, замещающими должности, указанные в абзаце втором настоящего подпункта,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6C11DD" w:rsidRDefault="006C11DD">
      <w:pPr>
        <w:pStyle w:val="ConsPlusNormal"/>
        <w:jc w:val="both"/>
      </w:pPr>
      <w:r>
        <w:t xml:space="preserve">(пп. 5.1 </w:t>
      </w:r>
      <w:proofErr w:type="gramStart"/>
      <w:r>
        <w:t>введен</w:t>
      </w:r>
      <w:proofErr w:type="gramEnd"/>
      <w:r>
        <w:t xml:space="preserve"> </w:t>
      </w:r>
      <w:hyperlink r:id="rId34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12.07.2022 N 67)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5.2. Проверка, предусмотренная </w:t>
      </w:r>
      <w:hyperlink w:anchor="P82">
        <w:r>
          <w:rPr>
            <w:color w:val="0000FF"/>
          </w:rPr>
          <w:t>подпунктом 5.1</w:t>
        </w:r>
      </w:hyperlink>
      <w:r>
        <w:t xml:space="preserve"> настоящего пункта, может проводиться независимо от проверок, осуществляемых должностными лицами кадровых подразделений исполнительных органов Астраханской области (иными должностными лицами), ответственными за работу по профилактике коррупционных и иных правонарушений (далее - должностные лица, ответственные за работу по профилактике коррупционных и иных правонарушений).</w:t>
      </w:r>
    </w:p>
    <w:p w:rsidR="006C11DD" w:rsidRDefault="006C11DD">
      <w:pPr>
        <w:pStyle w:val="ConsPlusNormal"/>
        <w:jc w:val="both"/>
      </w:pPr>
      <w:r>
        <w:t xml:space="preserve">(пп. 5.2 </w:t>
      </w:r>
      <w:proofErr w:type="gramStart"/>
      <w:r>
        <w:t>введен</w:t>
      </w:r>
      <w:proofErr w:type="gramEnd"/>
      <w:r>
        <w:t xml:space="preserve"> </w:t>
      </w:r>
      <w:hyperlink r:id="rId35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12.07.2022 N 67)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6. Должностные лица, ответственные за работу по профилактике коррупционных и иных правонарушений, по решению руководителя соответствующего исполнительного органа Астраханской области осуществляют проверку:</w:t>
      </w:r>
    </w:p>
    <w:p w:rsidR="006C11DD" w:rsidRDefault="006C11DD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6C11DD" w:rsidRDefault="006C11DD">
      <w:pPr>
        <w:pStyle w:val="ConsPlusNormal"/>
        <w:spacing w:before="220"/>
        <w:ind w:firstLine="540"/>
        <w:jc w:val="both"/>
      </w:pPr>
      <w:bookmarkStart w:id="7" w:name="P91"/>
      <w:bookmarkEnd w:id="7"/>
      <w:proofErr w:type="gramStart"/>
      <w:r>
        <w:lastRenderedPageBreak/>
        <w:t>-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представителем нанимателя которых является руководитель соответствующего исполнительного органа Астраханской области, а также сведений, представляемых при поступлении на гражданскую службу в соответствии с нормативными правовыми актами указанными гражданами;</w:t>
      </w:r>
      <w:proofErr w:type="gramEnd"/>
    </w:p>
    <w:p w:rsidR="006C11DD" w:rsidRDefault="006C11DD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-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 Астраханской области, указанные в </w:t>
      </w:r>
      <w:hyperlink w:anchor="P91">
        <w:r>
          <w:rPr>
            <w:color w:val="0000FF"/>
          </w:rPr>
          <w:t>абзаце втором</w:t>
        </w:r>
      </w:hyperlink>
      <w:r>
        <w:t xml:space="preserve"> настоящего пункта;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- соблюдения государственными служащими, замещающими должности государственной гражданской службы Астраханской области, указанные в </w:t>
      </w:r>
      <w:hyperlink w:anchor="P91">
        <w:r>
          <w:rPr>
            <w:color w:val="0000FF"/>
          </w:rPr>
          <w:t>абзаце втором</w:t>
        </w:r>
      </w:hyperlink>
      <w:r>
        <w:t xml:space="preserve"> настоящего пункта, требований к служебному поведению.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7. Основанием для осуществления проверки, предусмотренной </w:t>
      </w:r>
      <w:hyperlink w:anchor="P58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органом по профилактике коррупционных и иных правонарушений, должностными лицами, ответственными за работу по профилактике коррупционных и иных правонарушений;</w:t>
      </w:r>
    </w:p>
    <w:p w:rsidR="006C11DD" w:rsidRDefault="006C11DD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постоянно действующими руководящими органами политических партий и зарегистрированных в соответствии с законодательством Российской Федерации общероссийских общественных объединений, не являющихся политическими партиями;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Общественной палатой Российской Федерации и Общественной палатой Астраханской области;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общероссийскими и региональными средствами массовой информации.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8. Информация анонимного характера не может служить основанием для проверки.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9. Проверка осуществляется в срок, не превышающий шестидесяти дней со дня принятия решения о ее проведении. Срок проверки может быть продлен до девяноста дней лицами, принявшими решение о ее проведении.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10. Орган по профилактике коррупционных и иных правонарушений и должностные лица, ответственные за работу по профилактике коррупционных и иных правонарушений, осуществляют проверку:</w:t>
      </w:r>
    </w:p>
    <w:p w:rsidR="006C11DD" w:rsidRDefault="006C11DD">
      <w:pPr>
        <w:pStyle w:val="ConsPlusNormal"/>
        <w:spacing w:before="220"/>
        <w:ind w:firstLine="540"/>
        <w:jc w:val="both"/>
      </w:pPr>
      <w:bookmarkStart w:id="8" w:name="P105"/>
      <w:bookmarkEnd w:id="8"/>
      <w:r>
        <w:t>- самостоятельно;</w:t>
      </w:r>
    </w:p>
    <w:p w:rsidR="006C11DD" w:rsidRDefault="006C11DD">
      <w:pPr>
        <w:pStyle w:val="ConsPlusNormal"/>
        <w:spacing w:before="220"/>
        <w:ind w:firstLine="540"/>
        <w:jc w:val="both"/>
      </w:pPr>
      <w:bookmarkStart w:id="9" w:name="P106"/>
      <w:bookmarkEnd w:id="9"/>
      <w:r>
        <w:t xml:space="preserve">- путем направления запроса в федеральные органы исполнительной власти, уполномоченные на проведение оперативно-розыскных мероприятий в соответствии с </w:t>
      </w:r>
      <w:hyperlink r:id="rId39">
        <w:r>
          <w:rPr>
            <w:color w:val="0000FF"/>
          </w:rPr>
          <w:t>частью 3 статьи 7</w:t>
        </w:r>
      </w:hyperlink>
      <w:r>
        <w:t xml:space="preserve"> Федерального закона от 12.08.1995 N 144-ФЗ "Об оперативно-розыскной деятельности" (далее - Федеральный закон "Об оперативно-розыскной деятельности").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11. Проверка, предусмотренная </w:t>
      </w:r>
      <w:hyperlink w:anchor="P106">
        <w:r>
          <w:rPr>
            <w:color w:val="0000FF"/>
          </w:rPr>
          <w:t>абзацем третьим пункта 10</w:t>
        </w:r>
      </w:hyperlink>
      <w:r>
        <w:t xml:space="preserve"> настоящего Положения, </w:t>
      </w:r>
      <w:r>
        <w:lastRenderedPageBreak/>
        <w:t xml:space="preserve">осуществляется путем инициирования запроса за подписью Губернатора Астраханской области о проведении оперативно-розыскных мероприятий в соответствии с </w:t>
      </w:r>
      <w:hyperlink r:id="rId40">
        <w:r>
          <w:rPr>
            <w:color w:val="0000FF"/>
          </w:rPr>
          <w:t>частью 3 статьи 7</w:t>
        </w:r>
      </w:hyperlink>
      <w:r>
        <w:t xml:space="preserve"> Федерального закона "Об оперативно-розыскной деятельности".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В запросе о проведении оперативно-розыскных мероприятий (</w:t>
      </w:r>
      <w:proofErr w:type="gramStart"/>
      <w:r>
        <w:t>направленном</w:t>
      </w:r>
      <w:proofErr w:type="gramEnd"/>
      <w:r>
        <w:t xml:space="preserve"> в том числе с использованием государственной информационной системы в области противодействия коррупции "Посейдон" (далее - система "Посейдон") помимо сведений, перечисленных в </w:t>
      </w:r>
      <w:hyperlink w:anchor="P119">
        <w:r>
          <w:rPr>
            <w:color w:val="0000FF"/>
          </w:rPr>
          <w:t>пункте 13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"Об оперативно-розыскной деятельности".</w:t>
      </w:r>
    </w:p>
    <w:p w:rsidR="006C11DD" w:rsidRDefault="006C11DD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12. При осуществлении проверки, предусмотренной </w:t>
      </w:r>
      <w:hyperlink w:anchor="P105">
        <w:r>
          <w:rPr>
            <w:color w:val="0000FF"/>
          </w:rPr>
          <w:t>абзацем вторым пункта 10</w:t>
        </w:r>
      </w:hyperlink>
      <w:r>
        <w:t xml:space="preserve"> настоящего Положения, орган по профилактике коррупционных и иных правонарушений и должностные лица, ответственные за работу по профилактике коррупционных и иных правонарушений, вправе: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проводить беседу с гражданином или государственными служащими;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изучать представленные гражданином или государственными служащими сведения о доходах, об имуществе и обязательствах имущественного характера и дополнительные материалы;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получать от гражданина или государственных служащих пояснения по представленным им сведениям о доходах, об имуществе и обязательствах имущественного характера и материалам;</w:t>
      </w:r>
    </w:p>
    <w:p w:rsidR="006C11DD" w:rsidRDefault="006C11DD">
      <w:pPr>
        <w:pStyle w:val="ConsPlusNormal"/>
        <w:spacing w:before="220"/>
        <w:ind w:firstLine="540"/>
        <w:jc w:val="both"/>
      </w:pPr>
      <w:bookmarkStart w:id="10" w:name="P114"/>
      <w:bookmarkEnd w:id="10"/>
      <w:proofErr w:type="gramStart"/>
      <w:r>
        <w:t>- направлять в установленном порядке, в том числе с использованием системы "Посейдон",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Астраханской области, территориальные органы федеральных органов исполнительной власти,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</w:t>
      </w:r>
      <w:proofErr w:type="gramEnd"/>
      <w:r>
        <w:t xml:space="preserve"> </w:t>
      </w:r>
      <w:proofErr w:type="gramStart"/>
      <w:r>
        <w:t>сведениях о доходах, об имуществе и обязательствах имущественного характера гражданина или государственного служащего Астраханской области,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Астраханской области; о соблюдении государственным служащим требований к служебному поведению;</w:t>
      </w:r>
      <w:proofErr w:type="gramEnd"/>
    </w:p>
    <w:p w:rsidR="006C11DD" w:rsidRDefault="006C11DD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наводить справки у физических лиц и получать от них информацию с их согласия;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</w:p>
    <w:p w:rsidR="006C11DD" w:rsidRDefault="006C11DD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6C11DD" w:rsidRDefault="006C11DD">
      <w:pPr>
        <w:pStyle w:val="ConsPlusNormal"/>
        <w:spacing w:before="220"/>
        <w:ind w:firstLine="540"/>
        <w:jc w:val="both"/>
      </w:pPr>
      <w:bookmarkStart w:id="11" w:name="P119"/>
      <w:bookmarkEnd w:id="11"/>
      <w:r>
        <w:t xml:space="preserve">13. В запросе, предусмотренном </w:t>
      </w:r>
      <w:hyperlink w:anchor="P114">
        <w:r>
          <w:rPr>
            <w:color w:val="0000FF"/>
          </w:rPr>
          <w:t>абзацем пятым пункта 12</w:t>
        </w:r>
      </w:hyperlink>
      <w:r>
        <w:t xml:space="preserve"> настоящего Положения (</w:t>
      </w:r>
      <w:proofErr w:type="gramStart"/>
      <w:r>
        <w:t>направленном</w:t>
      </w:r>
      <w:proofErr w:type="gramEnd"/>
      <w:r>
        <w:t xml:space="preserve"> в том числе с использованием системы "Посейдон"), указываются:</w:t>
      </w:r>
    </w:p>
    <w:p w:rsidR="006C11DD" w:rsidRDefault="006C11DD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- фамилия, имя, отчество (при наличии) руководителя государственного органа или организации, в </w:t>
      </w:r>
      <w:proofErr w:type="gramStart"/>
      <w:r>
        <w:t>которые</w:t>
      </w:r>
      <w:proofErr w:type="gramEnd"/>
      <w:r>
        <w:t xml:space="preserve"> направляется запрос;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нормативный правовой акт, на основании которого направляется запрос;</w:t>
      </w:r>
    </w:p>
    <w:p w:rsidR="006C11DD" w:rsidRDefault="006C11DD">
      <w:pPr>
        <w:pStyle w:val="ConsPlusNormal"/>
        <w:spacing w:before="220"/>
        <w:ind w:firstLine="540"/>
        <w:jc w:val="both"/>
      </w:pPr>
      <w:proofErr w:type="gramStart"/>
      <w:r>
        <w:lastRenderedPageBreak/>
        <w:t>- фамилия, имя, отчество (при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проверяются;</w:t>
      </w:r>
      <w:proofErr w:type="gramEnd"/>
      <w:r>
        <w:t xml:space="preserve"> гражданина, представившего сведения в соответствии с нормативными правовыми актами Российской Федерации и Астраханской области,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содержание и объем сведений, подлежащих проверке;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срок представления запрашиваемых сведений;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фамилия, инициалы и номер телефона должностного лица органа по профилактике коррупционных и иных правонарушений или должностного лица, ответственного за работу по профилактике коррупционных и иных правонарушений, подготовившего запрос;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идентификационный номер налогоплательщика (в случае направления запроса в налоговые органы Российской Федерации);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другие необходимые сведения.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Запросы в государственные органы и организации,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а также в федеральные органы исполнительной власти, уполномоченные на осуществление оперативно-розыскной деятельности, направляются руководителем исполнительного органа Астраханской области.</w:t>
      </w:r>
      <w:proofErr w:type="gramEnd"/>
    </w:p>
    <w:p w:rsidR="006C11DD" w:rsidRDefault="006C11D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Астраханской области от 07.06.2021 </w:t>
      </w:r>
      <w:hyperlink r:id="rId45">
        <w:r>
          <w:rPr>
            <w:color w:val="0000FF"/>
          </w:rPr>
          <w:t>N 54</w:t>
        </w:r>
      </w:hyperlink>
      <w:r>
        <w:t xml:space="preserve">, от 12.07.2022 </w:t>
      </w:r>
      <w:hyperlink r:id="rId46">
        <w:r>
          <w:rPr>
            <w:color w:val="0000FF"/>
          </w:rPr>
          <w:t>N 67</w:t>
        </w:r>
      </w:hyperlink>
      <w:r>
        <w:t xml:space="preserve">, от 17.03.2023 </w:t>
      </w:r>
      <w:hyperlink r:id="rId47">
        <w:r>
          <w:rPr>
            <w:color w:val="0000FF"/>
          </w:rPr>
          <w:t>N 25</w:t>
        </w:r>
      </w:hyperlink>
      <w:r>
        <w:t>)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15.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Губернатором Астраханской области либо уполномоченным им должностным лицом.</w:t>
      </w:r>
    </w:p>
    <w:p w:rsidR="006C11DD" w:rsidRDefault="006C11D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Астраханской области от 07.06.2021 </w:t>
      </w:r>
      <w:hyperlink r:id="rId48">
        <w:r>
          <w:rPr>
            <w:color w:val="0000FF"/>
          </w:rPr>
          <w:t>N 54</w:t>
        </w:r>
      </w:hyperlink>
      <w:r>
        <w:t xml:space="preserve">, от 12.07.2022 </w:t>
      </w:r>
      <w:hyperlink r:id="rId49">
        <w:r>
          <w:rPr>
            <w:color w:val="0000FF"/>
          </w:rPr>
          <w:t>N 67</w:t>
        </w:r>
      </w:hyperlink>
      <w:r>
        <w:t>)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При проведении органом по профилактике коррупционных и иных правонарушений проверки, предусмотренной </w:t>
      </w:r>
      <w:hyperlink w:anchor="P58">
        <w:r>
          <w:rPr>
            <w:color w:val="0000FF"/>
          </w:rPr>
          <w:t>пунктом 1</w:t>
        </w:r>
      </w:hyperlink>
      <w:r>
        <w:t xml:space="preserve"> настоящего Положения,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государственной информационной системы в области противодействия коррупции "Посейдон</w:t>
      </w:r>
      <w:proofErr w:type="gramEnd"/>
      <w:r>
        <w:t>") руководителем органа по профилактике коррупционных и иных правонарушений.</w:t>
      </w:r>
    </w:p>
    <w:p w:rsidR="006C11DD" w:rsidRDefault="006C11DD">
      <w:pPr>
        <w:pStyle w:val="ConsPlusNormal"/>
        <w:jc w:val="both"/>
      </w:pPr>
      <w:r>
        <w:t xml:space="preserve">(п. 16 </w:t>
      </w:r>
      <w:proofErr w:type="gramStart"/>
      <w:r>
        <w:t>введен</w:t>
      </w:r>
      <w:proofErr w:type="gramEnd"/>
      <w:r>
        <w:t xml:space="preserve"> </w:t>
      </w:r>
      <w:hyperlink r:id="rId50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17.03.2023 N 25)</w:t>
      </w:r>
    </w:p>
    <w:p w:rsidR="006C11DD" w:rsidRDefault="006C11DD">
      <w:pPr>
        <w:pStyle w:val="ConsPlusNormal"/>
        <w:spacing w:before="220"/>
        <w:ind w:firstLine="540"/>
        <w:jc w:val="both"/>
      </w:pPr>
      <w:hyperlink r:id="rId51">
        <w:r>
          <w:rPr>
            <w:color w:val="0000FF"/>
          </w:rPr>
          <w:t>17</w:t>
        </w:r>
      </w:hyperlink>
      <w:r>
        <w:t>. Орган по профилактике коррупционных и иных правонарушений и должностные лица, ответственные за работу по профилактике коррупционных и иных правонарушений, обеспечивают: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- уведомление в письменной форме государственного служащего о начале в отношении него проверки и разъяснение ему содержания </w:t>
      </w:r>
      <w:hyperlink w:anchor="P137">
        <w:r>
          <w:rPr>
            <w:color w:val="0000FF"/>
          </w:rPr>
          <w:t>абзаца третьего</w:t>
        </w:r>
      </w:hyperlink>
      <w:r>
        <w:t xml:space="preserve"> настоящего пункта - в течение двух рабочих дней со дня получения соответствующего решения.</w:t>
      </w:r>
    </w:p>
    <w:p w:rsidR="006C11DD" w:rsidRDefault="006C11DD">
      <w:pPr>
        <w:pStyle w:val="ConsPlusNormal"/>
        <w:spacing w:before="220"/>
        <w:ind w:firstLine="540"/>
        <w:jc w:val="both"/>
      </w:pPr>
      <w:bookmarkStart w:id="12" w:name="P137"/>
      <w:bookmarkEnd w:id="12"/>
      <w:proofErr w:type="gramStart"/>
      <w:r>
        <w:lastRenderedPageBreak/>
        <w:t>-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6C11DD" w:rsidRDefault="006C11DD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18</w:t>
        </w:r>
      </w:hyperlink>
      <w:r>
        <w:t>. Орган по профилактике коррупционных и иных правонарушений или должностные лица, ответственные за работу по профилактике коррупционных и иных правонарушений, в течение десяти календарных дней со дня окончания проверки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bookmarkStart w:id="13" w:name="P139"/>
    <w:bookmarkEnd w:id="13"/>
    <w:p w:rsidR="006C11DD" w:rsidRDefault="006C11DD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"https://login.consultant.ru/link/?req=doc&amp;base=RLAW322&amp;n=111341&amp;dst=100040" \h </w:instrText>
      </w:r>
      <w:r>
        <w:fldChar w:fldCharType="separate"/>
      </w:r>
      <w:r>
        <w:rPr>
          <w:color w:val="0000FF"/>
        </w:rPr>
        <w:t>19</w:t>
      </w:r>
      <w:r>
        <w:rPr>
          <w:color w:val="0000FF"/>
        </w:rPr>
        <w:fldChar w:fldCharType="end"/>
      </w:r>
      <w:r>
        <w:t>. Государственный служащий имеет право: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- давать пояснения в письменной форме: в ходе проверки; по вопросам, указанным в </w:t>
      </w:r>
      <w:hyperlink w:anchor="P137">
        <w:r>
          <w:rPr>
            <w:color w:val="0000FF"/>
          </w:rPr>
          <w:t>абзаце третьем пункта 17</w:t>
        </w:r>
      </w:hyperlink>
      <w:r>
        <w:t xml:space="preserve"> настоящего Положения; по результатам проверки;</w:t>
      </w:r>
    </w:p>
    <w:p w:rsidR="006C11DD" w:rsidRDefault="006C11DD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04.09.2023 N 105)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представлять дополнительные материалы и давать по ним пояснения в письменной форме;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- обращаться в орган по профилактике коррупционных и иных правонарушений или </w:t>
      </w:r>
      <w:proofErr w:type="gramStart"/>
      <w:r>
        <w:t>к ответственному должностному лицу кадрового подразделения с подлежащим удовлетворению ходатайством о проведении с ним беседы по вопросам</w:t>
      </w:r>
      <w:proofErr w:type="gramEnd"/>
      <w:r>
        <w:t xml:space="preserve">, указанным в </w:t>
      </w:r>
      <w:hyperlink w:anchor="P137">
        <w:r>
          <w:rPr>
            <w:color w:val="0000FF"/>
          </w:rPr>
          <w:t>абзаце третьем пункта 17</w:t>
        </w:r>
      </w:hyperlink>
      <w:r>
        <w:t xml:space="preserve"> настоящего Положения.</w:t>
      </w:r>
    </w:p>
    <w:p w:rsidR="006C11DD" w:rsidRDefault="006C11DD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04.09.2023 N 105)</w:t>
      </w:r>
    </w:p>
    <w:p w:rsidR="006C11DD" w:rsidRDefault="006C11DD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20</w:t>
        </w:r>
      </w:hyperlink>
      <w:r>
        <w:t xml:space="preserve">. Пояснения, указанные в </w:t>
      </w:r>
      <w:hyperlink w:anchor="P139">
        <w:r>
          <w:rPr>
            <w:color w:val="0000FF"/>
          </w:rPr>
          <w:t>пункте 19</w:t>
        </w:r>
      </w:hyperlink>
      <w:r>
        <w:t xml:space="preserve"> настоящего Положения, приобщаются к материалам проверки.</w:t>
      </w:r>
    </w:p>
    <w:p w:rsidR="006C11DD" w:rsidRDefault="006C11DD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04.09.2023 N 105)</w:t>
      </w:r>
    </w:p>
    <w:p w:rsidR="006C11DD" w:rsidRDefault="006C11DD">
      <w:pPr>
        <w:pStyle w:val="ConsPlusNormal"/>
        <w:spacing w:before="220"/>
        <w:ind w:firstLine="540"/>
        <w:jc w:val="both"/>
      </w:pPr>
      <w:hyperlink r:id="rId57">
        <w:r>
          <w:rPr>
            <w:color w:val="0000FF"/>
          </w:rPr>
          <w:t>21</w:t>
        </w:r>
      </w:hyperlink>
      <w:r>
        <w:t>. На период проведения проверки государственный служащий может быть отстранен от замещаемой должности государственной гражданской службы Астраханской области (от исполнения должностных обязанностей) на срок, не превышающий шестидесяти дней со дня принятия решения о ее проведении. Указанный срок может быть продлен до девяноста дней лицом, принявшим решение о проведении проверки.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 xml:space="preserve">На период отстранения государственного служащего от замещаемой должности государственной гражданской службы Астраханской области (от исполнения </w:t>
      </w:r>
      <w:proofErr w:type="gramStart"/>
      <w:r>
        <w:t>должностных</w:t>
      </w:r>
      <w:proofErr w:type="gramEnd"/>
      <w:r>
        <w:t xml:space="preserve"> обязанностей) денежное содержание по замещаемой им должности сохраняется.</w:t>
      </w:r>
    </w:p>
    <w:bookmarkStart w:id="14" w:name="P149"/>
    <w:bookmarkEnd w:id="14"/>
    <w:p w:rsidR="006C11DD" w:rsidRDefault="006C11DD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"https://login.consultant.ru/link/?req=doc&amp;base=RLAW322&amp;n=111341&amp;dst=100040" \h </w:instrText>
      </w:r>
      <w:r>
        <w:fldChar w:fldCharType="separate"/>
      </w:r>
      <w:r>
        <w:rPr>
          <w:color w:val="0000FF"/>
        </w:rPr>
        <w:t>22</w:t>
      </w:r>
      <w:r>
        <w:rPr>
          <w:color w:val="0000FF"/>
        </w:rPr>
        <w:fldChar w:fldCharType="end"/>
      </w:r>
      <w:r>
        <w:t>. Руководитель органа по профилактике коррупционных и иных правонарушений или ответственное должностное лицо кадрового подразделения представляет лицу, принявшему решение о проведении проверки, доклад о ее результатах.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При этом в докладе должно содержаться одно из следующих предложений: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о назначении гражданина на должность государственной гражданской службы Астраханской области;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об отказе гражданину в назначении на должность государственной гражданской службы Астраханской области;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об отсутствии оснований для применения к государственному служащему мер юридической ответственности;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lastRenderedPageBreak/>
        <w:t>- о применении к государственному служащему мер юридической ответственности;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о представлении материалов проверки в соответствующую комиссию по соблюдению требований к служебному поведению государственных служащих и урегулированию конфликта интересов.</w:t>
      </w:r>
    </w:p>
    <w:p w:rsidR="006C11DD" w:rsidRDefault="006C11DD">
      <w:pPr>
        <w:pStyle w:val="ConsPlusNormal"/>
        <w:spacing w:before="220"/>
        <w:ind w:firstLine="540"/>
        <w:jc w:val="both"/>
      </w:pPr>
      <w:hyperlink r:id="rId58">
        <w:proofErr w:type="gramStart"/>
        <w:r>
          <w:rPr>
            <w:color w:val="0000FF"/>
          </w:rPr>
          <w:t>23</w:t>
        </w:r>
      </w:hyperlink>
      <w:r>
        <w:t>. Сведения о результатах проверки с письменного согласия лица, принявшего решение о ее проведении, представляются руководителем органа по профилактике коррупционных и иных правонарушений или ответственным должностным лицом кадрового подразделения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региональных отделений политических партий и зарегистрированных в соответствии с</w:t>
      </w:r>
      <w:proofErr w:type="gramEnd"/>
      <w:r>
        <w:t xml:space="preserve"> законом иных общероссийских общественных объединений, не являющихся политическими партиями, и Общественной палате Астраханской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6C11DD" w:rsidRDefault="006C11DD">
      <w:pPr>
        <w:pStyle w:val="ConsPlusNormal"/>
        <w:spacing w:before="220"/>
        <w:ind w:firstLine="540"/>
        <w:jc w:val="both"/>
      </w:pPr>
      <w:hyperlink r:id="rId59">
        <w:r>
          <w:rPr>
            <w:color w:val="0000FF"/>
          </w:rPr>
          <w:t>24</w:t>
        </w:r>
      </w:hyperlink>
      <w: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6C11DD" w:rsidRDefault="006C11DD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25</w:t>
        </w:r>
      </w:hyperlink>
      <w:r>
        <w:t xml:space="preserve">. Лицо, указанное в </w:t>
      </w:r>
      <w:hyperlink w:anchor="P72">
        <w:r>
          <w:rPr>
            <w:color w:val="0000FF"/>
          </w:rPr>
          <w:t>пункте 4</w:t>
        </w:r>
      </w:hyperlink>
      <w:r>
        <w:t xml:space="preserve"> настоящего Положения, рассмотрев доклад и соответствующее предложение, указанные в </w:t>
      </w:r>
      <w:hyperlink w:anchor="P149">
        <w:r>
          <w:rPr>
            <w:color w:val="0000FF"/>
          </w:rPr>
          <w:t>пункте 22</w:t>
        </w:r>
      </w:hyperlink>
      <w:r>
        <w:t xml:space="preserve"> настоящего Положения, принимает одно из следующих решений:</w:t>
      </w:r>
    </w:p>
    <w:p w:rsidR="006C11DD" w:rsidRDefault="006C11DD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04.09.2023 N 105)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назначить гражданина на должность государственной гражданской службы Астраханской области;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отказать гражданину в назначении на должность государственной гражданской службы Астраханской области;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применить к государственному служащему меры юридической ответственности;</w:t>
      </w:r>
    </w:p>
    <w:p w:rsidR="006C11DD" w:rsidRDefault="006C11DD">
      <w:pPr>
        <w:pStyle w:val="ConsPlusNormal"/>
        <w:spacing w:before="220"/>
        <w:ind w:firstLine="540"/>
        <w:jc w:val="both"/>
      </w:pPr>
      <w:r>
        <w:t>- представить материалы проверки в соответствующую комиссию по соблюдению требований к служебному поведению государственных служащих и урегулированию конфликта интересов.</w:t>
      </w:r>
    </w:p>
    <w:p w:rsidR="006C11DD" w:rsidRDefault="006C11DD">
      <w:pPr>
        <w:pStyle w:val="ConsPlusNormal"/>
        <w:spacing w:before="220"/>
        <w:ind w:firstLine="540"/>
        <w:jc w:val="both"/>
      </w:pPr>
      <w:hyperlink r:id="rId62">
        <w:r>
          <w:rPr>
            <w:color w:val="0000FF"/>
          </w:rPr>
          <w:t>26</w:t>
        </w:r>
      </w:hyperlink>
      <w:r>
        <w:t>. Копии справок о доходах, расходах, об имуществе и обязательствах имущественного характера и материалы проверки хранятся в органе по профилактике коррупционных и иных правонарушений или у ответственного должностного лица кадрового подразделения в течение трех лет со дня ее окончания.</w:t>
      </w:r>
    </w:p>
    <w:p w:rsidR="006C11DD" w:rsidRDefault="006C11DD">
      <w:pPr>
        <w:pStyle w:val="ConsPlusNormal"/>
        <w:jc w:val="both"/>
      </w:pPr>
    </w:p>
    <w:p w:rsidR="006C11DD" w:rsidRDefault="006C11DD">
      <w:pPr>
        <w:pStyle w:val="ConsPlusNormal"/>
        <w:jc w:val="both"/>
      </w:pPr>
    </w:p>
    <w:p w:rsidR="006C11DD" w:rsidRDefault="006C11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31A4" w:rsidRDefault="009131A4">
      <w:bookmarkStart w:id="15" w:name="_GoBack"/>
      <w:bookmarkEnd w:id="15"/>
    </w:p>
    <w:sectPr w:rsidR="009131A4" w:rsidSect="00ED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DD"/>
    <w:rsid w:val="006C11DD"/>
    <w:rsid w:val="0091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1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11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1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11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22&amp;n=114121&amp;dst=100006" TargetMode="External"/><Relationship Id="rId18" Type="http://schemas.openxmlformats.org/officeDocument/2006/relationships/hyperlink" Target="https://login.consultant.ru/link/?req=doc&amp;base=RLAW322&amp;n=61585&amp;dst=100032" TargetMode="External"/><Relationship Id="rId26" Type="http://schemas.openxmlformats.org/officeDocument/2006/relationships/hyperlink" Target="https://login.consultant.ru/link/?req=doc&amp;base=RLAW322&amp;n=106360&amp;dst=100019" TargetMode="External"/><Relationship Id="rId39" Type="http://schemas.openxmlformats.org/officeDocument/2006/relationships/hyperlink" Target="https://login.consultant.ru/link/?req=doc&amp;base=LAW&amp;n=502260&amp;dst=31" TargetMode="External"/><Relationship Id="rId21" Type="http://schemas.openxmlformats.org/officeDocument/2006/relationships/hyperlink" Target="https://login.consultant.ru/link/?req=doc&amp;base=RLAW322&amp;n=111341&amp;dst=100034" TargetMode="External"/><Relationship Id="rId34" Type="http://schemas.openxmlformats.org/officeDocument/2006/relationships/hyperlink" Target="https://login.consultant.ru/link/?req=doc&amp;base=RLAW322&amp;n=106360&amp;dst=100020" TargetMode="External"/><Relationship Id="rId42" Type="http://schemas.openxmlformats.org/officeDocument/2006/relationships/hyperlink" Target="https://login.consultant.ru/link/?req=doc&amp;base=RLAW322&amp;n=106360&amp;dst=100033" TargetMode="External"/><Relationship Id="rId47" Type="http://schemas.openxmlformats.org/officeDocument/2006/relationships/hyperlink" Target="https://login.consultant.ru/link/?req=doc&amp;base=RLAW322&amp;n=111341&amp;dst=100037" TargetMode="External"/><Relationship Id="rId50" Type="http://schemas.openxmlformats.org/officeDocument/2006/relationships/hyperlink" Target="https://login.consultant.ru/link/?req=doc&amp;base=RLAW322&amp;n=111341&amp;dst=100038" TargetMode="External"/><Relationship Id="rId55" Type="http://schemas.openxmlformats.org/officeDocument/2006/relationships/hyperlink" Target="https://login.consultant.ru/link/?req=doc&amp;base=RLAW322&amp;n=111341&amp;dst=100040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22&amp;n=106360&amp;dst=1000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61650" TargetMode="External"/><Relationship Id="rId20" Type="http://schemas.openxmlformats.org/officeDocument/2006/relationships/hyperlink" Target="https://login.consultant.ru/link/?req=doc&amp;base=RLAW322&amp;n=106360&amp;dst=100017" TargetMode="External"/><Relationship Id="rId29" Type="http://schemas.openxmlformats.org/officeDocument/2006/relationships/hyperlink" Target="https://login.consultant.ru/link/?req=doc&amp;base=RLAW322&amp;n=108329&amp;dst=100017" TargetMode="External"/><Relationship Id="rId41" Type="http://schemas.openxmlformats.org/officeDocument/2006/relationships/hyperlink" Target="https://login.consultant.ru/link/?req=doc&amp;base=RLAW322&amp;n=106360&amp;dst=100031" TargetMode="External"/><Relationship Id="rId54" Type="http://schemas.openxmlformats.org/officeDocument/2006/relationships/hyperlink" Target="https://login.consultant.ru/link/?req=doc&amp;base=RLAW322&amp;n=114121&amp;dst=100008" TargetMode="External"/><Relationship Id="rId62" Type="http://schemas.openxmlformats.org/officeDocument/2006/relationships/hyperlink" Target="https://login.consultant.ru/link/?req=doc&amp;base=RLAW322&amp;n=111341&amp;dst=1000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98637&amp;dst=100009" TargetMode="External"/><Relationship Id="rId11" Type="http://schemas.openxmlformats.org/officeDocument/2006/relationships/hyperlink" Target="https://login.consultant.ru/link/?req=doc&amp;base=LAW&amp;n=516134&amp;dst=100175" TargetMode="External"/><Relationship Id="rId24" Type="http://schemas.openxmlformats.org/officeDocument/2006/relationships/hyperlink" Target="https://login.consultant.ru/link/?req=doc&amp;base=RLAW322&amp;n=106360&amp;dst=100019" TargetMode="External"/><Relationship Id="rId32" Type="http://schemas.openxmlformats.org/officeDocument/2006/relationships/hyperlink" Target="https://login.consultant.ru/link/?req=doc&amp;base=RLAW322&amp;n=106360&amp;dst=100019" TargetMode="External"/><Relationship Id="rId37" Type="http://schemas.openxmlformats.org/officeDocument/2006/relationships/hyperlink" Target="https://login.consultant.ru/link/?req=doc&amp;base=RLAW322&amp;n=106360&amp;dst=100028" TargetMode="External"/><Relationship Id="rId40" Type="http://schemas.openxmlformats.org/officeDocument/2006/relationships/hyperlink" Target="https://login.consultant.ru/link/?req=doc&amp;base=LAW&amp;n=502260&amp;dst=31" TargetMode="External"/><Relationship Id="rId45" Type="http://schemas.openxmlformats.org/officeDocument/2006/relationships/hyperlink" Target="https://login.consultant.ru/link/?req=doc&amp;base=RLAW322&amp;n=98637&amp;dst=100011" TargetMode="External"/><Relationship Id="rId53" Type="http://schemas.openxmlformats.org/officeDocument/2006/relationships/hyperlink" Target="https://login.consultant.ru/link/?req=doc&amp;base=RLAW322&amp;n=114121&amp;dst=100008" TargetMode="External"/><Relationship Id="rId58" Type="http://schemas.openxmlformats.org/officeDocument/2006/relationships/hyperlink" Target="https://login.consultant.ru/link/?req=doc&amp;base=RLAW322&amp;n=111341&amp;dst=10004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22&amp;n=106360&amp;dst=100017" TargetMode="External"/><Relationship Id="rId23" Type="http://schemas.openxmlformats.org/officeDocument/2006/relationships/hyperlink" Target="https://login.consultant.ru/link/?req=doc&amp;base=RLAW322&amp;n=106360&amp;dst=100019" TargetMode="External"/><Relationship Id="rId28" Type="http://schemas.openxmlformats.org/officeDocument/2006/relationships/hyperlink" Target="https://login.consultant.ru/link/?req=doc&amp;base=LAW&amp;n=495137" TargetMode="External"/><Relationship Id="rId36" Type="http://schemas.openxmlformats.org/officeDocument/2006/relationships/hyperlink" Target="https://login.consultant.ru/link/?req=doc&amp;base=RLAW322&amp;n=106360&amp;dst=100027" TargetMode="External"/><Relationship Id="rId49" Type="http://schemas.openxmlformats.org/officeDocument/2006/relationships/hyperlink" Target="https://login.consultant.ru/link/?req=doc&amp;base=RLAW322&amp;n=106360&amp;dst=100037" TargetMode="External"/><Relationship Id="rId57" Type="http://schemas.openxmlformats.org/officeDocument/2006/relationships/hyperlink" Target="https://login.consultant.ru/link/?req=doc&amp;base=RLAW322&amp;n=111341&amp;dst=100040" TargetMode="External"/><Relationship Id="rId61" Type="http://schemas.openxmlformats.org/officeDocument/2006/relationships/hyperlink" Target="https://login.consultant.ru/link/?req=doc&amp;base=RLAW322&amp;n=114121&amp;dst=100010" TargetMode="External"/><Relationship Id="rId10" Type="http://schemas.openxmlformats.org/officeDocument/2006/relationships/hyperlink" Target="https://login.consultant.ru/link/?req=doc&amp;base=RLAW322&amp;n=114999&amp;dst=100008" TargetMode="External"/><Relationship Id="rId19" Type="http://schemas.openxmlformats.org/officeDocument/2006/relationships/hyperlink" Target="https://login.consultant.ru/link/?req=doc&amp;base=RLAW322&amp;n=98637&amp;dst=100010" TargetMode="External"/><Relationship Id="rId31" Type="http://schemas.openxmlformats.org/officeDocument/2006/relationships/hyperlink" Target="https://login.consultant.ru/link/?req=doc&amp;base=RLAW322&amp;n=106360&amp;dst=100019" TargetMode="External"/><Relationship Id="rId44" Type="http://schemas.openxmlformats.org/officeDocument/2006/relationships/hyperlink" Target="https://login.consultant.ru/link/?req=doc&amp;base=RLAW322&amp;n=106360&amp;dst=100035" TargetMode="External"/><Relationship Id="rId52" Type="http://schemas.openxmlformats.org/officeDocument/2006/relationships/hyperlink" Target="https://login.consultant.ru/link/?req=doc&amp;base=RLAW322&amp;n=111341&amp;dst=100040" TargetMode="External"/><Relationship Id="rId60" Type="http://schemas.openxmlformats.org/officeDocument/2006/relationships/hyperlink" Target="https://login.consultant.ru/link/?req=doc&amp;base=RLAW322&amp;n=111341&amp;dst=100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114121&amp;dst=100005" TargetMode="External"/><Relationship Id="rId14" Type="http://schemas.openxmlformats.org/officeDocument/2006/relationships/hyperlink" Target="https://login.consultant.ru/link/?req=doc&amp;base=RLAW322&amp;n=114999&amp;dst=100008" TargetMode="External"/><Relationship Id="rId22" Type="http://schemas.openxmlformats.org/officeDocument/2006/relationships/hyperlink" Target="https://login.consultant.ru/link/?req=doc&amp;base=RLAW322&amp;n=114121&amp;dst=100007" TargetMode="External"/><Relationship Id="rId27" Type="http://schemas.openxmlformats.org/officeDocument/2006/relationships/hyperlink" Target="https://login.consultant.ru/link/?req=doc&amp;base=RLAW322&amp;n=106360&amp;dst=100019" TargetMode="External"/><Relationship Id="rId30" Type="http://schemas.openxmlformats.org/officeDocument/2006/relationships/hyperlink" Target="https://login.consultant.ru/link/?req=doc&amp;base=RLAW322&amp;n=111341&amp;dst=100035" TargetMode="External"/><Relationship Id="rId35" Type="http://schemas.openxmlformats.org/officeDocument/2006/relationships/hyperlink" Target="https://login.consultant.ru/link/?req=doc&amp;base=RLAW322&amp;n=106360&amp;dst=100025" TargetMode="External"/><Relationship Id="rId43" Type="http://schemas.openxmlformats.org/officeDocument/2006/relationships/hyperlink" Target="https://login.consultant.ru/link/?req=doc&amp;base=RLAW322&amp;n=106360&amp;dst=100034" TargetMode="External"/><Relationship Id="rId48" Type="http://schemas.openxmlformats.org/officeDocument/2006/relationships/hyperlink" Target="https://login.consultant.ru/link/?req=doc&amp;base=RLAW322&amp;n=98637&amp;dst=100012" TargetMode="External"/><Relationship Id="rId56" Type="http://schemas.openxmlformats.org/officeDocument/2006/relationships/hyperlink" Target="https://login.consultant.ru/link/?req=doc&amp;base=RLAW322&amp;n=114121&amp;dst=100009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322&amp;n=111341&amp;dst=100033" TargetMode="External"/><Relationship Id="rId51" Type="http://schemas.openxmlformats.org/officeDocument/2006/relationships/hyperlink" Target="https://login.consultant.ru/link/?req=doc&amp;base=RLAW322&amp;n=111341&amp;dst=10004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22&amp;n=114426" TargetMode="External"/><Relationship Id="rId17" Type="http://schemas.openxmlformats.org/officeDocument/2006/relationships/hyperlink" Target="https://login.consultant.ru/link/?req=doc&amp;base=RLAW322&amp;n=60136" TargetMode="External"/><Relationship Id="rId25" Type="http://schemas.openxmlformats.org/officeDocument/2006/relationships/hyperlink" Target="https://login.consultant.ru/link/?req=doc&amp;base=RLAW322&amp;n=106360&amp;dst=100019" TargetMode="External"/><Relationship Id="rId33" Type="http://schemas.openxmlformats.org/officeDocument/2006/relationships/hyperlink" Target="https://login.consultant.ru/link/?req=doc&amp;base=RLAW322&amp;n=111341&amp;dst=100036" TargetMode="External"/><Relationship Id="rId38" Type="http://schemas.openxmlformats.org/officeDocument/2006/relationships/hyperlink" Target="https://login.consultant.ru/link/?req=doc&amp;base=RLAW322&amp;n=106360&amp;dst=100029" TargetMode="External"/><Relationship Id="rId46" Type="http://schemas.openxmlformats.org/officeDocument/2006/relationships/hyperlink" Target="https://login.consultant.ru/link/?req=doc&amp;base=RLAW322&amp;n=106360&amp;dst=100036" TargetMode="External"/><Relationship Id="rId59" Type="http://schemas.openxmlformats.org/officeDocument/2006/relationships/hyperlink" Target="https://login.consultant.ru/link/?req=doc&amp;base=RLAW322&amp;n=111341&amp;dst=100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4931</Words>
  <Characters>28111</Characters>
  <Application>Microsoft Office Word</Application>
  <DocSecurity>0</DocSecurity>
  <Lines>234</Lines>
  <Paragraphs>65</Paragraphs>
  <ScaleCrop>false</ScaleCrop>
  <Company/>
  <LinksUpToDate>false</LinksUpToDate>
  <CharactersWithSpaces>32977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Геннадьевна</dc:creator>
  <cp:lastModifiedBy>Кузнецова Елена Геннадьевна</cp:lastModifiedBy>
  <cp:revision>1</cp:revision>
  <dcterms:created xsi:type="dcterms:W3CDTF">2025-11-12T07:51:00Z</dcterms:created>
  <dcterms:modified xsi:type="dcterms:W3CDTF">2025-11-12T07:52:00Z</dcterms:modified>
</cp:coreProperties>
</file>